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1A745" w14:textId="77777777" w:rsidR="00085E89" w:rsidRDefault="00085E89" w:rsidP="00085E89">
      <w:pPr>
        <w:rPr>
          <w:rFonts w:ascii="Times New Roman" w:hAnsi="Times New Roman" w:cs="Times New Roman"/>
          <w:b/>
          <w:sz w:val="24"/>
          <w:szCs w:val="24"/>
        </w:rPr>
      </w:pPr>
    </w:p>
    <w:p w14:paraId="76DAB2FE" w14:textId="77777777" w:rsidR="00085E89" w:rsidRDefault="00085E89" w:rsidP="00085E89">
      <w:pPr>
        <w:rPr>
          <w:rFonts w:ascii="Times New Roman" w:hAnsi="Times New Roman" w:cs="Times New Roman"/>
          <w:b/>
          <w:sz w:val="24"/>
          <w:szCs w:val="24"/>
        </w:rPr>
      </w:pPr>
    </w:p>
    <w:p w14:paraId="3F11AB91" w14:textId="77777777" w:rsidR="00085E89" w:rsidRDefault="00085E89" w:rsidP="00085E89">
      <w:pPr>
        <w:rPr>
          <w:rFonts w:ascii="Times New Roman" w:hAnsi="Times New Roman" w:cs="Times New Roman"/>
          <w:b/>
          <w:sz w:val="24"/>
          <w:szCs w:val="24"/>
        </w:rPr>
      </w:pPr>
    </w:p>
    <w:p w14:paraId="23EFA5BB" w14:textId="77777777" w:rsidR="00085E89" w:rsidRDefault="00085E89" w:rsidP="00085E89">
      <w:pPr>
        <w:jc w:val="center"/>
        <w:rPr>
          <w:rFonts w:ascii="Times New Roman" w:hAnsi="Times New Roman" w:cs="Times New Roman"/>
          <w:b/>
          <w:sz w:val="24"/>
          <w:szCs w:val="24"/>
          <w:lang w:val="fr-FR"/>
        </w:rPr>
      </w:pPr>
    </w:p>
    <w:p w14:paraId="3BB5B86C" w14:textId="77777777" w:rsidR="00085E89" w:rsidRDefault="00085E89" w:rsidP="00085E89">
      <w:pPr>
        <w:jc w:val="center"/>
        <w:rPr>
          <w:rFonts w:ascii="Times New Roman" w:hAnsi="Times New Roman" w:cs="Times New Roman"/>
          <w:b/>
          <w:sz w:val="24"/>
          <w:szCs w:val="24"/>
          <w:lang w:val="fr-FR"/>
        </w:rPr>
      </w:pPr>
    </w:p>
    <w:p w14:paraId="4570D7A2" w14:textId="77777777" w:rsidR="00085E89" w:rsidRPr="00C35C5A" w:rsidRDefault="00085E89" w:rsidP="00085E89">
      <w:pPr>
        <w:jc w:val="center"/>
        <w:rPr>
          <w:rFonts w:ascii="Times New Roman" w:hAnsi="Times New Roman" w:cs="Times New Roman"/>
          <w:b/>
          <w:sz w:val="24"/>
          <w:szCs w:val="24"/>
          <w:lang w:val="fr-FR"/>
        </w:rPr>
      </w:pPr>
      <w:r w:rsidRPr="00C35C5A">
        <w:rPr>
          <w:rFonts w:ascii="Times New Roman" w:hAnsi="Times New Roman" w:cs="Times New Roman"/>
          <w:b/>
          <w:sz w:val="24"/>
          <w:szCs w:val="24"/>
          <w:lang w:val="fr-FR"/>
        </w:rPr>
        <w:t>UNIVERSIDAD DE MONTEMORELOS</w:t>
      </w:r>
    </w:p>
    <w:p w14:paraId="150D37DF" w14:textId="77777777" w:rsidR="00085E89" w:rsidRDefault="00085E89" w:rsidP="00085E89">
      <w:pPr>
        <w:jc w:val="center"/>
        <w:rPr>
          <w:rFonts w:ascii="Times New Roman" w:hAnsi="Times New Roman" w:cs="Times New Roman"/>
          <w:b/>
          <w:sz w:val="24"/>
          <w:szCs w:val="24"/>
          <w:lang w:val="fr-FR"/>
        </w:rPr>
      </w:pPr>
      <w:r>
        <w:rPr>
          <w:rFonts w:ascii="Times New Roman" w:hAnsi="Times New Roman" w:cs="Times New Roman"/>
          <w:b/>
          <w:sz w:val="24"/>
          <w:szCs w:val="24"/>
          <w:lang w:val="fr-FR"/>
        </w:rPr>
        <w:t>MONTEMORELOS, N.L. MEXICO</w:t>
      </w:r>
    </w:p>
    <w:p w14:paraId="37252D92" w14:textId="77777777" w:rsidR="00085E89" w:rsidRDefault="00085E89" w:rsidP="00085E89">
      <w:pPr>
        <w:jc w:val="center"/>
        <w:rPr>
          <w:rFonts w:ascii="Times New Roman" w:hAnsi="Times New Roman" w:cs="Times New Roman"/>
          <w:b/>
          <w:sz w:val="24"/>
          <w:szCs w:val="24"/>
          <w:lang w:val="fr-FR"/>
        </w:rPr>
      </w:pPr>
      <w:bookmarkStart w:id="0" w:name="_GoBack"/>
      <w:bookmarkEnd w:id="0"/>
      <w:proofErr w:type="gramStart"/>
      <w:r>
        <w:rPr>
          <w:rFonts w:ascii="Times New Roman" w:hAnsi="Times New Roman" w:cs="Times New Roman"/>
          <w:b/>
          <w:sz w:val="24"/>
          <w:szCs w:val="24"/>
          <w:lang w:val="fr-FR"/>
        </w:rPr>
        <w:t>PH.D</w:t>
      </w:r>
      <w:proofErr w:type="gramEnd"/>
      <w:r>
        <w:rPr>
          <w:rFonts w:ascii="Times New Roman" w:hAnsi="Times New Roman" w:cs="Times New Roman"/>
          <w:b/>
          <w:sz w:val="24"/>
          <w:szCs w:val="24"/>
          <w:lang w:val="fr-FR"/>
        </w:rPr>
        <w:t xml:space="preserve"> IN BUSINESS ADMINISTRATION</w:t>
      </w:r>
    </w:p>
    <w:p w14:paraId="2851FF6D" w14:textId="77777777" w:rsidR="00085E89" w:rsidRDefault="00085E89" w:rsidP="00085E89">
      <w:pPr>
        <w:jc w:val="center"/>
        <w:rPr>
          <w:rFonts w:ascii="Times New Roman" w:hAnsi="Times New Roman" w:cs="Times New Roman"/>
          <w:b/>
          <w:sz w:val="24"/>
          <w:szCs w:val="24"/>
          <w:lang w:val="fr-FR"/>
        </w:rPr>
      </w:pPr>
    </w:p>
    <w:p w14:paraId="6CC0B3B7" w14:textId="77777777" w:rsidR="00085E89" w:rsidRDefault="00085E89" w:rsidP="00085E89">
      <w:pPr>
        <w:jc w:val="center"/>
        <w:rPr>
          <w:rFonts w:ascii="Times New Roman" w:hAnsi="Times New Roman" w:cs="Times New Roman"/>
          <w:b/>
          <w:sz w:val="24"/>
          <w:szCs w:val="24"/>
          <w:lang w:val="fr-FR"/>
        </w:rPr>
      </w:pPr>
    </w:p>
    <w:p w14:paraId="37BB5962" w14:textId="77777777" w:rsidR="00085E89" w:rsidRDefault="00085E89" w:rsidP="00085E89">
      <w:pPr>
        <w:jc w:val="center"/>
        <w:rPr>
          <w:rFonts w:ascii="Times New Roman" w:hAnsi="Times New Roman" w:cs="Times New Roman"/>
          <w:b/>
          <w:sz w:val="24"/>
          <w:szCs w:val="24"/>
          <w:lang w:val="fr-FR"/>
        </w:rPr>
      </w:pPr>
      <w:r>
        <w:rPr>
          <w:rFonts w:ascii="Times New Roman" w:hAnsi="Times New Roman" w:cs="Times New Roman"/>
          <w:b/>
          <w:sz w:val="24"/>
          <w:szCs w:val="24"/>
          <w:lang w:val="fr-FR"/>
        </w:rPr>
        <w:t>SUBJECT :</w:t>
      </w:r>
    </w:p>
    <w:p w14:paraId="2960DFA4" w14:textId="77777777" w:rsidR="00085E89" w:rsidRDefault="00085E89" w:rsidP="00085E89">
      <w:pPr>
        <w:jc w:val="center"/>
        <w:rPr>
          <w:rFonts w:ascii="Times New Roman" w:hAnsi="Times New Roman" w:cs="Times New Roman"/>
          <w:b/>
          <w:sz w:val="24"/>
          <w:szCs w:val="24"/>
          <w:lang w:val="fr-FR"/>
        </w:rPr>
      </w:pPr>
      <w:r>
        <w:rPr>
          <w:rFonts w:ascii="Times New Roman" w:hAnsi="Times New Roman" w:cs="Times New Roman"/>
          <w:b/>
          <w:sz w:val="24"/>
          <w:szCs w:val="24"/>
          <w:lang w:val="fr-FR"/>
        </w:rPr>
        <w:t>BIBLICAL RESEARCH FOR CONTRIBUTION AND INNOVATION</w:t>
      </w:r>
    </w:p>
    <w:p w14:paraId="047064A8" w14:textId="77777777" w:rsidR="00085E89" w:rsidRDefault="00085E89" w:rsidP="00085E89">
      <w:pPr>
        <w:jc w:val="center"/>
        <w:rPr>
          <w:rFonts w:ascii="Times New Roman" w:hAnsi="Times New Roman" w:cs="Times New Roman"/>
          <w:b/>
          <w:sz w:val="24"/>
          <w:szCs w:val="24"/>
          <w:lang w:val="fr-FR"/>
        </w:rPr>
      </w:pPr>
    </w:p>
    <w:p w14:paraId="66D23ED8" w14:textId="77777777" w:rsidR="00085E89" w:rsidRDefault="00085E89" w:rsidP="00085E89">
      <w:pPr>
        <w:jc w:val="center"/>
        <w:rPr>
          <w:rFonts w:ascii="Times New Roman" w:hAnsi="Times New Roman" w:cs="Times New Roman"/>
          <w:b/>
          <w:sz w:val="24"/>
          <w:szCs w:val="24"/>
          <w:lang w:val="fr-FR"/>
        </w:rPr>
      </w:pPr>
    </w:p>
    <w:p w14:paraId="2AC1DF0E" w14:textId="77777777" w:rsidR="00085E89" w:rsidRDefault="00085E89" w:rsidP="00085E89">
      <w:pPr>
        <w:jc w:val="center"/>
        <w:rPr>
          <w:rFonts w:ascii="Times New Roman" w:hAnsi="Times New Roman" w:cs="Times New Roman"/>
          <w:b/>
          <w:sz w:val="24"/>
          <w:szCs w:val="24"/>
          <w:lang w:val="fr-FR"/>
        </w:rPr>
      </w:pPr>
    </w:p>
    <w:p w14:paraId="6A96D5DA" w14:textId="77777777" w:rsidR="00085E89" w:rsidRPr="00CA02DA" w:rsidRDefault="00085E89" w:rsidP="00085E89">
      <w:pPr>
        <w:jc w:val="center"/>
        <w:rPr>
          <w:rFonts w:ascii="Times New Roman" w:hAnsi="Times New Roman" w:cs="Times New Roman"/>
          <w:b/>
          <w:sz w:val="24"/>
          <w:szCs w:val="24"/>
        </w:rPr>
      </w:pPr>
      <w:proofErr w:type="gramStart"/>
      <w:r w:rsidRPr="00CA02DA">
        <w:rPr>
          <w:rFonts w:ascii="Times New Roman" w:hAnsi="Times New Roman" w:cs="Times New Roman"/>
          <w:b/>
          <w:sz w:val="24"/>
          <w:szCs w:val="24"/>
        </w:rPr>
        <w:t>PROFESSOR :</w:t>
      </w:r>
      <w:proofErr w:type="gramEnd"/>
    </w:p>
    <w:p w14:paraId="37970E1F" w14:textId="77777777" w:rsidR="00085E89" w:rsidRDefault="00085E89" w:rsidP="00085E89">
      <w:pPr>
        <w:jc w:val="center"/>
        <w:rPr>
          <w:rFonts w:ascii="Times New Roman" w:hAnsi="Times New Roman" w:cs="Times New Roman"/>
          <w:b/>
          <w:sz w:val="24"/>
          <w:szCs w:val="24"/>
        </w:rPr>
      </w:pPr>
      <w:r w:rsidRPr="00CA02DA">
        <w:rPr>
          <w:rFonts w:ascii="Times New Roman" w:hAnsi="Times New Roman" w:cs="Times New Roman"/>
          <w:b/>
          <w:sz w:val="24"/>
          <w:szCs w:val="24"/>
        </w:rPr>
        <w:t xml:space="preserve">DR. </w:t>
      </w:r>
      <w:r>
        <w:rPr>
          <w:rFonts w:ascii="Times New Roman" w:hAnsi="Times New Roman" w:cs="Times New Roman"/>
          <w:b/>
          <w:sz w:val="24"/>
          <w:szCs w:val="24"/>
        </w:rPr>
        <w:t>ELMER CHACON</w:t>
      </w:r>
    </w:p>
    <w:p w14:paraId="390593C1" w14:textId="77777777" w:rsidR="00085E89" w:rsidRDefault="00085E89" w:rsidP="00085E89">
      <w:pPr>
        <w:jc w:val="center"/>
        <w:rPr>
          <w:rFonts w:ascii="Times New Roman" w:hAnsi="Times New Roman" w:cs="Times New Roman"/>
          <w:b/>
          <w:sz w:val="24"/>
          <w:szCs w:val="24"/>
        </w:rPr>
      </w:pPr>
    </w:p>
    <w:p w14:paraId="26021A72" w14:textId="77777777" w:rsidR="00085E89" w:rsidRDefault="00085E89" w:rsidP="00085E89">
      <w:pPr>
        <w:jc w:val="center"/>
        <w:rPr>
          <w:rFonts w:ascii="Times New Roman" w:hAnsi="Times New Roman" w:cs="Times New Roman"/>
          <w:b/>
          <w:sz w:val="24"/>
          <w:szCs w:val="24"/>
        </w:rPr>
      </w:pPr>
      <w:r>
        <w:rPr>
          <w:rFonts w:ascii="Times New Roman" w:hAnsi="Times New Roman" w:cs="Times New Roman"/>
          <w:b/>
          <w:sz w:val="24"/>
          <w:szCs w:val="24"/>
        </w:rPr>
        <w:t>PRESENTED BY</w:t>
      </w:r>
    </w:p>
    <w:p w14:paraId="39BD5E42" w14:textId="77777777" w:rsidR="00085E89" w:rsidRDefault="00085E89" w:rsidP="00085E89">
      <w:pPr>
        <w:jc w:val="center"/>
        <w:rPr>
          <w:rFonts w:ascii="Times New Roman" w:hAnsi="Times New Roman" w:cs="Times New Roman"/>
          <w:b/>
          <w:sz w:val="24"/>
          <w:szCs w:val="24"/>
        </w:rPr>
      </w:pPr>
      <w:r>
        <w:rPr>
          <w:rFonts w:ascii="Times New Roman" w:hAnsi="Times New Roman" w:cs="Times New Roman"/>
          <w:b/>
          <w:sz w:val="24"/>
          <w:szCs w:val="24"/>
        </w:rPr>
        <w:t>JOEL CANTAVE</w:t>
      </w:r>
    </w:p>
    <w:p w14:paraId="30D5D176" w14:textId="77777777" w:rsidR="00085E89" w:rsidRPr="00CA02DA" w:rsidRDefault="00085E89" w:rsidP="00085E89">
      <w:pPr>
        <w:jc w:val="center"/>
        <w:rPr>
          <w:rFonts w:ascii="Times New Roman" w:hAnsi="Times New Roman" w:cs="Times New Roman"/>
          <w:b/>
          <w:sz w:val="24"/>
          <w:szCs w:val="24"/>
        </w:rPr>
      </w:pPr>
    </w:p>
    <w:p w14:paraId="15D15A49" w14:textId="77777777" w:rsidR="00085E89" w:rsidRDefault="00085E89" w:rsidP="00085E89">
      <w:pPr>
        <w:spacing w:line="480" w:lineRule="auto"/>
        <w:jc w:val="both"/>
        <w:rPr>
          <w:rFonts w:ascii="Times New Roman" w:hAnsi="Times New Roman" w:cs="Times New Roman"/>
          <w:b/>
          <w:sz w:val="24"/>
          <w:szCs w:val="24"/>
        </w:rPr>
      </w:pPr>
      <w:r>
        <w:rPr>
          <w:rFonts w:ascii="Times New Roman" w:hAnsi="Times New Roman" w:cs="Times New Roman"/>
          <w:b/>
          <w:sz w:val="24"/>
          <w:szCs w:val="24"/>
        </w:rPr>
        <w:t>DECEMBER 12, 2019</w:t>
      </w:r>
    </w:p>
    <w:p w14:paraId="1B8161C3" w14:textId="77777777" w:rsidR="00085E89" w:rsidRPr="00CA02DA" w:rsidRDefault="00085E89" w:rsidP="00085E89">
      <w:pPr>
        <w:spacing w:line="480" w:lineRule="auto"/>
        <w:jc w:val="both"/>
        <w:rPr>
          <w:rFonts w:ascii="Times New Roman" w:hAnsi="Times New Roman" w:cs="Times New Roman"/>
          <w:b/>
          <w:sz w:val="24"/>
          <w:szCs w:val="24"/>
        </w:rPr>
      </w:pPr>
    </w:p>
    <w:p w14:paraId="4D903501" w14:textId="77777777" w:rsidR="00085E89" w:rsidRPr="00CA02DA" w:rsidRDefault="00085E89" w:rsidP="00085E89">
      <w:pPr>
        <w:spacing w:line="480" w:lineRule="auto"/>
        <w:jc w:val="both"/>
        <w:rPr>
          <w:rFonts w:ascii="Times New Roman" w:hAnsi="Times New Roman" w:cs="Times New Roman"/>
          <w:b/>
          <w:sz w:val="24"/>
          <w:szCs w:val="24"/>
        </w:rPr>
      </w:pPr>
    </w:p>
    <w:p w14:paraId="304E45ED" w14:textId="77777777" w:rsidR="00085E89" w:rsidRPr="00CA02DA" w:rsidRDefault="00085E89" w:rsidP="00085E89">
      <w:pPr>
        <w:spacing w:line="480" w:lineRule="auto"/>
        <w:jc w:val="both"/>
        <w:rPr>
          <w:rFonts w:ascii="Times New Roman" w:hAnsi="Times New Roman" w:cs="Times New Roman"/>
          <w:b/>
          <w:sz w:val="24"/>
          <w:szCs w:val="24"/>
        </w:rPr>
      </w:pPr>
    </w:p>
    <w:p w14:paraId="45DD516A" w14:textId="77777777" w:rsidR="00085E89" w:rsidRPr="00DF116C" w:rsidRDefault="00085E89" w:rsidP="00085E89">
      <w:pPr>
        <w:spacing w:line="480" w:lineRule="auto"/>
        <w:jc w:val="both"/>
        <w:rPr>
          <w:rFonts w:ascii="Times New Roman" w:hAnsi="Times New Roman" w:cs="Times New Roman"/>
          <w:b/>
        </w:rPr>
      </w:pPr>
      <w:r w:rsidRPr="00DF116C">
        <w:rPr>
          <w:rFonts w:ascii="Times New Roman" w:hAnsi="Times New Roman" w:cs="Times New Roman"/>
          <w:b/>
        </w:rPr>
        <w:t xml:space="preserve">Problem </w:t>
      </w:r>
      <w:r>
        <w:rPr>
          <w:rFonts w:ascii="Times New Roman" w:hAnsi="Times New Roman" w:cs="Times New Roman"/>
          <w:b/>
        </w:rPr>
        <w:t>S</w:t>
      </w:r>
      <w:r w:rsidRPr="00DF116C">
        <w:rPr>
          <w:rFonts w:ascii="Times New Roman" w:hAnsi="Times New Roman" w:cs="Times New Roman"/>
          <w:b/>
        </w:rPr>
        <w:t>tatement</w:t>
      </w:r>
    </w:p>
    <w:p w14:paraId="568931D0" w14:textId="77777777" w:rsidR="00085E89" w:rsidRPr="00B82F55" w:rsidRDefault="00085E89" w:rsidP="00085E89">
      <w:pPr>
        <w:spacing w:after="100" w:afterAutospacing="1" w:line="480" w:lineRule="auto"/>
        <w:jc w:val="both"/>
        <w:outlineLvl w:val="2"/>
        <w:rPr>
          <w:rFonts w:ascii="Times New Roman" w:eastAsia="Times New Roman" w:hAnsi="Times New Roman" w:cs="Times New Roman"/>
          <w:b/>
          <w:bCs/>
          <w:color w:val="2F557F"/>
          <w:sz w:val="24"/>
          <w:szCs w:val="24"/>
        </w:rPr>
      </w:pPr>
      <w:r w:rsidRPr="00B82F55">
        <w:rPr>
          <w:rFonts w:ascii="Times New Roman" w:eastAsia="Times New Roman" w:hAnsi="Times New Roman" w:cs="Times New Roman"/>
          <w:b/>
          <w:bCs/>
          <w:color w:val="2F557F"/>
          <w:sz w:val="24"/>
          <w:szCs w:val="24"/>
        </w:rPr>
        <w:t>God entrusts us with responsibility for ourselves, our world, our fellow humans, and our material resources. God blesses our efforts as we live for Him.</w:t>
      </w:r>
    </w:p>
    <w:p w14:paraId="6848DE63" w14:textId="77777777" w:rsidR="00085E89" w:rsidRDefault="00085E89" w:rsidP="00085E89">
      <w:pPr>
        <w:spacing w:before="100" w:beforeAutospacing="1" w:after="0" w:line="480" w:lineRule="auto"/>
        <w:jc w:val="both"/>
        <w:rPr>
          <w:rFonts w:ascii="Times New Roman" w:eastAsia="Times New Roman" w:hAnsi="Times New Roman" w:cs="Times New Roman"/>
          <w:color w:val="4F5254"/>
          <w:sz w:val="24"/>
          <w:szCs w:val="24"/>
        </w:rPr>
      </w:pPr>
      <w:r w:rsidRPr="00B82F55">
        <w:rPr>
          <w:rFonts w:ascii="Times New Roman" w:eastAsia="Times New Roman" w:hAnsi="Times New Roman" w:cs="Times New Roman"/>
          <w:color w:val="4F5254"/>
          <w:sz w:val="24"/>
          <w:szCs w:val="24"/>
        </w:rPr>
        <w:t>We are God’s stewards, entrusted by Him with time and opportunities, abilities and possessions, and the blessings of the earth and its resources. We are responsible to Him for their proper use. We acknowledge God’s ownership by faithful service to Him and our fellow human beings, and by returning tithe and giving offerings for the proclamation of His gospel and the support and growth of His church. Stewardship is a privilege given to us b</w:t>
      </w:r>
      <w:r w:rsidRPr="00C64068">
        <w:t xml:space="preserve"> </w:t>
      </w:r>
      <w:r w:rsidRPr="00C64068">
        <w:rPr>
          <w:rFonts w:ascii="Times New Roman" w:eastAsia="Times New Roman" w:hAnsi="Times New Roman" w:cs="Times New Roman"/>
          <w:color w:val="4F5254"/>
          <w:sz w:val="24"/>
          <w:szCs w:val="24"/>
        </w:rPr>
        <w:t>God entrusts us with responsibility for ourselves, our world, our fellow humans, and our material resources. God blesses our efforts as we live for Him.</w:t>
      </w:r>
    </w:p>
    <w:p w14:paraId="4E887666" w14:textId="77777777" w:rsidR="00085E89" w:rsidRPr="00B82F55" w:rsidRDefault="00085E89" w:rsidP="00085E89">
      <w:pPr>
        <w:spacing w:before="100" w:beforeAutospacing="1" w:after="0" w:line="480" w:lineRule="auto"/>
        <w:jc w:val="both"/>
        <w:rPr>
          <w:rFonts w:ascii="Times New Roman" w:eastAsia="Times New Roman" w:hAnsi="Times New Roman" w:cs="Times New Roman"/>
          <w:color w:val="4F5254"/>
          <w:sz w:val="24"/>
          <w:szCs w:val="24"/>
        </w:rPr>
      </w:pPr>
      <w:r w:rsidRPr="00C64068">
        <w:rPr>
          <w:rFonts w:ascii="Times New Roman" w:eastAsia="Times New Roman" w:hAnsi="Times New Roman" w:cs="Times New Roman"/>
          <w:color w:val="4F5254"/>
          <w:sz w:val="24"/>
          <w:szCs w:val="24"/>
        </w:rPr>
        <w:t>We are God’s stewards, entrusted by Him with time and opportunities, abilities and possessions, and the blessings of the earth and its resources. We are responsible to Him for their proper use. We acknowledge God’s ownership by faithful service to Him and our fellow human beings, and by returning tithe and giving offerings for the proclamation of His gospel and the support and growth of His church. Stewardship is a privilege given to us by God for nurture in love and the victory over selfishness and covetousness. Stewards rejoice in the blessings that come to others as a result of their faithfulness. (Gen. 1:26-28; 2:15; 1 Chron. 29:14; Haggai 1:3-11; Mal. 3:8-12; Matt. 23:23; Rom. 15:26, 27; 1 Cor. 9:9-14; 2 Cor. 8:1-15; 9:7.)</w:t>
      </w:r>
      <w:r w:rsidRPr="00B82F55">
        <w:rPr>
          <w:rFonts w:ascii="Times New Roman" w:eastAsia="Times New Roman" w:hAnsi="Times New Roman" w:cs="Times New Roman"/>
          <w:color w:val="4F5254"/>
          <w:sz w:val="24"/>
          <w:szCs w:val="24"/>
        </w:rPr>
        <w:t>y God for nurture in love and the victory over selfishness and covetousness. Stewards rejoice in the blessings that come to others as a result of their faithfulness. (Gen. 1:26-28; 2:15; 1 Chron. 29:14; Haggai 1:3-11; Mal. 3:8-12; Matt. 23:23; Rom. 15:26, 27; 1 Cor. 9:9-14; 2 Cor. 8:1-15; 9:7.)</w:t>
      </w:r>
    </w:p>
    <w:p w14:paraId="6432F940" w14:textId="77777777" w:rsidR="00085E89" w:rsidRDefault="00085E89" w:rsidP="00085E89">
      <w:pPr>
        <w:spacing w:line="480" w:lineRule="auto"/>
        <w:jc w:val="both"/>
        <w:rPr>
          <w:rFonts w:ascii="Times New Roman" w:hAnsi="Times New Roman" w:cs="Times New Roman"/>
        </w:rPr>
      </w:pPr>
    </w:p>
    <w:p w14:paraId="1290F00F" w14:textId="77777777" w:rsidR="00085E89" w:rsidRDefault="00085E89" w:rsidP="00085E89">
      <w:pPr>
        <w:spacing w:line="480" w:lineRule="auto"/>
        <w:jc w:val="both"/>
        <w:rPr>
          <w:rFonts w:ascii="Times New Roman" w:hAnsi="Times New Roman" w:cs="Times New Roman"/>
        </w:rPr>
      </w:pPr>
      <w:r w:rsidRPr="00E725C9">
        <w:rPr>
          <w:rFonts w:ascii="Times New Roman" w:hAnsi="Times New Roman" w:cs="Times New Roman"/>
        </w:rPr>
        <w:t>The Seventh-day Adventist Church is based on the concept of stewardship and the need to observe the church’s religious doctrines. Some of the main predictive factors of stewardship under the SDA church include accountability, responsibility, ownership, and rewards. However, there have been issues with the members. Under the concept of accountability, a steward is considered as a person who has the responsibility of managing the available resources or possessions of another person. This means that church leaders are the main stewards of the followers and they have the responsibility of ensuring that they have fully implemented the work and teachings of God. Given that this principle has not been optimized on, there have been cases whereby some church members defect and even avoid attending the church services without being monitored or followed to determine the main reasons as to why they took such decisions. This means that the church may be welcoming new members on a regular basis but fail to contain the masses, the people who have shown interest in repenting and following God’s teachings as outlined in the Bible. Just like the Parable of the Talents, the church leaders have a role of explaining how they have managed the followers including the available church resources to initiate the bonding between the new members and the established ones (old members) given that it is the leader’s roles to implement the SDA or the religious doctrines</w:t>
      </w:r>
      <w:r>
        <w:rPr>
          <w:rFonts w:ascii="Times New Roman" w:hAnsi="Times New Roman" w:cs="Times New Roman"/>
        </w:rPr>
        <w:t>.</w:t>
      </w:r>
    </w:p>
    <w:p w14:paraId="5D5620D3" w14:textId="77777777" w:rsidR="00085E89" w:rsidRPr="00E725C9" w:rsidRDefault="00085E89" w:rsidP="00085E89">
      <w:pPr>
        <w:spacing w:line="480" w:lineRule="auto"/>
        <w:jc w:val="both"/>
        <w:rPr>
          <w:rFonts w:ascii="Times New Roman" w:hAnsi="Times New Roman" w:cs="Times New Roman"/>
        </w:rPr>
      </w:pPr>
      <w:r>
        <w:rPr>
          <w:rFonts w:ascii="Times New Roman" w:hAnsi="Times New Roman" w:cs="Times New Roman"/>
        </w:rPr>
        <w:t>This research will investigate the predictive model of factors affecting stewardship in the Haitian Seventh-day Adventist Churches in the Northeastern Conference in New York.</w:t>
      </w:r>
    </w:p>
    <w:p w14:paraId="4C363364" w14:textId="77777777" w:rsidR="00085E89" w:rsidRPr="00997EF8" w:rsidRDefault="00085E89" w:rsidP="00085E89">
      <w:pPr>
        <w:spacing w:line="480" w:lineRule="auto"/>
        <w:jc w:val="both"/>
        <w:rPr>
          <w:rFonts w:ascii="Times New Roman" w:hAnsi="Times New Roman" w:cs="Times New Roman"/>
          <w:b/>
          <w:sz w:val="28"/>
          <w:szCs w:val="28"/>
        </w:rPr>
      </w:pPr>
      <w:r>
        <w:rPr>
          <w:rFonts w:ascii="Times New Roman" w:hAnsi="Times New Roman" w:cs="Times New Roman"/>
          <w:b/>
          <w:sz w:val="24"/>
          <w:szCs w:val="24"/>
        </w:rPr>
        <w:t xml:space="preserve">                                                           </w:t>
      </w:r>
      <w:r w:rsidRPr="00997EF8">
        <w:rPr>
          <w:rFonts w:ascii="Times New Roman" w:hAnsi="Times New Roman" w:cs="Times New Roman"/>
          <w:b/>
          <w:sz w:val="28"/>
          <w:szCs w:val="28"/>
        </w:rPr>
        <w:t>Literature Review</w:t>
      </w:r>
    </w:p>
    <w:p w14:paraId="565E5D04" w14:textId="77777777" w:rsidR="00085E89" w:rsidRPr="00997EF8" w:rsidRDefault="00085E89" w:rsidP="00085E89">
      <w:pPr>
        <w:spacing w:line="480" w:lineRule="auto"/>
        <w:jc w:val="both"/>
        <w:rPr>
          <w:rFonts w:ascii="Times New Roman" w:hAnsi="Times New Roman" w:cs="Times New Roman"/>
          <w:b/>
          <w:bCs/>
          <w:color w:val="222325"/>
          <w:sz w:val="24"/>
          <w:szCs w:val="24"/>
        </w:rPr>
      </w:pPr>
      <w:r w:rsidRPr="00997EF8">
        <w:rPr>
          <w:rFonts w:ascii="Times New Roman" w:hAnsi="Times New Roman" w:cs="Times New Roman"/>
          <w:b/>
          <w:bCs/>
          <w:color w:val="222325"/>
          <w:sz w:val="24"/>
          <w:szCs w:val="24"/>
        </w:rPr>
        <w:t>Stewardship</w:t>
      </w:r>
    </w:p>
    <w:p w14:paraId="7D234C8C" w14:textId="77777777" w:rsidR="00085E89" w:rsidRPr="00582C51" w:rsidRDefault="00085E89" w:rsidP="00085E89">
      <w:pPr>
        <w:spacing w:line="480" w:lineRule="auto"/>
        <w:jc w:val="both"/>
        <w:rPr>
          <w:rFonts w:ascii="Times New Roman" w:hAnsi="Times New Roman" w:cs="Times New Roman"/>
        </w:rPr>
      </w:pPr>
      <w:r w:rsidRPr="004B547A">
        <w:rPr>
          <w:rFonts w:ascii="Times New Roman" w:hAnsi="Times New Roman" w:cs="Times New Roman"/>
          <w:color w:val="222325"/>
        </w:rPr>
        <w:t xml:space="preserve">According to </w:t>
      </w:r>
      <w:r w:rsidRPr="004B547A">
        <w:rPr>
          <w:rFonts w:ascii="Times New Roman" w:hAnsi="Times New Roman" w:cs="Times New Roman"/>
        </w:rPr>
        <w:fldChar w:fldCharType="begin"/>
      </w:r>
      <w:r w:rsidRPr="004B547A">
        <w:rPr>
          <w:rFonts w:ascii="Times New Roman" w:hAnsi="Times New Roman" w:cs="Times New Roman"/>
        </w:rPr>
        <w:instrText>ADDIN CITAVI.PLACEHOLDER 3d475a98-3f16-405c-b2e3-39accc7ccf7b PFBsYWNlaG9sZGVyPg0KICA8QWRkSW5WZXJzaW9uPjUuNy4xLjA8L0FkZEluVmVyc2lvbj4NCiAgPElkPjNkNDc1YTk4LTNmMTYtNDA1Yy1iMmUzLTM5YWNjYzdjY2Y3YjwvSWQ+DQogIDxFbnRyaWVzPg0KICAgIDxFbnRyeT4NCiAgICAgIDxJZD41YzZiYjYyYy00YWU2LTQwY2QtODJiNi1jZjgwNmFjYjMwNzI8L0lkPg0KICAgICAgPFJlZmVyZW5jZUlkPmE3NzFkNmYxLWY3MTctNGVkNS04OWIzLWQ2ZDA4ZTcyNmI2NT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SmVubnk8L0ZpcnN0TmFtZT4NCiAgICAgICAgICAgIDxMYXN0TmFtZT5TZWlmZXJ0PC9MYXN0TmFtZT4NCiAgICAgICAgICAgIDxNaWRkbGVOYW1lPk1hcmllPC9NaWRkbGVOYW1lPg0KICAgICAgICAgICAgPFNleD5GZW1hbGU8L1NleD4NCiAgICAgICAgICA8L1BlcnNvbj4NCiAgICAgICAgICA8UGVyc29uPg0KICAgICAgICAgICAgPEZpcnN0TmFtZT5CcmV0PC9GaXJzdE5hbWU+DQogICAgICAgICAgICA8TGFzdE5hbWU+U2hhdzwvTGFzdE5hbWU+DQogICAgICAgICAgICA8TWlkZGxlTmFtZT5SLjwvTWlkZGxlTmFtZT4NCiAgICAgICAgICAgIDxTZXg+TWFsZTwvU2V4Pg0KICAgICAgICAgIDwvUGVyc29uPg0KICAgICAgICA8L0F1dGhvcnM+DQogICAgICAgIDxEb2k+MTAuMTU1OC9qc3JuYy52N2kzLjI2NTwvRG9pPg0KICAgICAgICA8SWQ+YTc3MWQ2ZjEtZjcxNy00ZWQ1LTg5YjMtZDZkMDhlNzI2YjY1PC9JZD4NCiAgICAgICAgPExvY2F0aW9ucz4NCiAgICAgICAgICA8TG9jYXRpb24+DQogICAgICAgICAgICA8QWRkcmVzcz4xMC4xNTU4L2pzcm5jLnY3aTMuMjY1PC9BZGRyZXNzPg0KICAgICAgICAgICAgPExvY2F0aW9uVHlwZT5FbGVjdHJvbmljQWRkcmVzczwvTG9jYXRpb25UeXBlPg0KICAgICAgICAgIDwvTG9jYXRpb24+DQogICAgICAgIDwvTG9jYXRpb25zPg0KICAgICAgICA8TnVtYmVyPjM8L051bWJlcj4NCiAgICAgICAgPFBhZ2VSYW5nZT48IVtDREFUQVs8c3A+DQogIDxuPjI2NTwvbj4NCiAgPGluPnRydWU8L2luPg0KICA8b3M+MjY1PC9vcz4NCiAgPHBzPjI2NTwvcHM+DQo8L3NwPg0KPGVwPg0KICA8bj4yODg8L24+DQogIDxpbj50cnVlPC9pbj4NCiAgPG9zPjI4ODwvb3M+DQogIDxwcz4yODg8L3BzPg0KPC9lcD4NCjxvcz4yNjUtMjg4PC9vcz5dXT48L1BhZ2VSYW5nZT4NCiAgICAgICAgPEVuZFBhZ2U+Mjg4PC9FbmRQYWdlPg0KICAgICAgICA8U3RhcnRQYWdlPjI2NTwvU3RhcnRQYWdlPg0KICAgICAgICA8UGVyaW9kaWNhbD4NCiAgICAgICAgICA8SXNzbj4xNzQ5NDkwNzwvSXNzbj4NCiAgICAgICAgICA8TmFtZT5Kb3VybmFsIGZvciB0aGUgU3R1ZHkgb2YgUmVsaWdpb24sIE5hdHVyZSBhbmQgQ3VsdHVyZTwvTmFtZT4NCiAgICAgICAgICA8U3RhbmRhcmRBYmJyZXZpYXRpb24+SlNSTkM8L1N0YW5kYXJkQWJicmV2aWF0aW9uPg0KICAgICAgICA8L1BlcmlvZGljYWw+DQogICAgICAgIDxTZXF1ZW5jZU51bWJlcj4xPC9TZXF1ZW5jZU51bWJlcj4NCiAgICAgICAgPFNob3J0VGl0bGU+U2VpZmVydCwgU2hhdyAyMDEzIOKAkyBUZW5kaW5nIG91ciBQYXRjaCBvZiBDcmVhdGlvbjwvU2hvcnRUaXRsZT4NCiAgICAgICAgPFNvdXJjZU9mQmlibGlvZ3JhcGhpY0luZm9ybWF0aW9uPkNyb3NzUmVmPC9Tb3VyY2VPZkJpYmxpb2dyYXBoaWNJbmZvcm1hdGlvbj4NCiAgICAgICAgPFN1YnRpdGxlPkVuZ2FnaW5nIENocmlzdGlhbnMgaW4gRW52aXJvbm1lbnRhbCBTdGV3YXJkc2hpcCB0aHJvdWdoIFNlbnNlIG9mIFBsYWNlPC9TdWJ0aXRsZT4NCiAgICAgICAgPFRpdGxlPlRlbmRpbmcgb3VyIFBhdGNoIG9mIENyZWF0aW9uPC9UaXRsZT4NCiAgICAgICAgPFZvbHVtZT43PC9Wb2x1bWU+DQogICAgICAgIDxZZWFyPjIwMTM8L1llYXI+DQogICAgICA8L1JlZmVyZW5jZT4NCiAgICA8L0VudHJ5Pg0KICA8L0VudHJpZXM+DQogIDxUZXh0PihTZWlmZXJ0IGFuZCBTaGF3IDIwMT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ZWlmZXJ0IGFuZCBTaGF3IDIwMTMpPC9UZXh0Pg0KICAgIDwvVGV4dFVuaXQ+DQogIDwvVGV4dFVuaXRzPg0KPC9QbGFjZWhvbGRlcj4=</w:instrText>
      </w:r>
      <w:r w:rsidRPr="004B547A">
        <w:rPr>
          <w:rFonts w:ascii="Times New Roman" w:hAnsi="Times New Roman" w:cs="Times New Roman"/>
        </w:rPr>
        <w:fldChar w:fldCharType="separate"/>
      </w:r>
      <w:bookmarkStart w:id="1" w:name="_CTVP0013d475a983f16405cb2e339accc7ccf7b"/>
      <w:r w:rsidRPr="004B547A">
        <w:rPr>
          <w:rFonts w:ascii="Times New Roman" w:hAnsi="Times New Roman" w:cs="Times New Roman"/>
        </w:rPr>
        <w:t>Seifert &amp; Shaw (2013)</w:t>
      </w:r>
      <w:bookmarkEnd w:id="1"/>
      <w:r w:rsidRPr="004B547A">
        <w:rPr>
          <w:rFonts w:ascii="Times New Roman" w:hAnsi="Times New Roman" w:cs="Times New Roman"/>
        </w:rPr>
        <w:fldChar w:fldCharType="end"/>
      </w:r>
      <w:r w:rsidRPr="004B547A">
        <w:rPr>
          <w:rFonts w:ascii="Times New Roman" w:hAnsi="Times New Roman" w:cs="Times New Roman"/>
        </w:rPr>
        <w:t xml:space="preserve">, </w:t>
      </w:r>
      <w:r>
        <w:rPr>
          <w:rFonts w:ascii="Times New Roman" w:hAnsi="Times New Roman" w:cs="Times New Roman"/>
        </w:rPr>
        <w:t>s</w:t>
      </w:r>
      <w:r w:rsidRPr="00582C51">
        <w:rPr>
          <w:rFonts w:ascii="Times New Roman" w:hAnsi="Times New Roman" w:cs="Times New Roman"/>
        </w:rPr>
        <w:t xml:space="preserve">tewardship is the place wherein </w:t>
      </w:r>
      <w:r>
        <w:rPr>
          <w:rFonts w:ascii="Times New Roman" w:hAnsi="Times New Roman" w:cs="Times New Roman"/>
        </w:rPr>
        <w:t>variety</w:t>
      </w:r>
      <w:r w:rsidRPr="00582C51">
        <w:rPr>
          <w:rFonts w:ascii="Times New Roman" w:hAnsi="Times New Roman" w:cs="Times New Roman"/>
        </w:rPr>
        <w:t xml:space="preserve"> is discovered</w:t>
      </w:r>
      <w:r>
        <w:rPr>
          <w:rFonts w:ascii="Times New Roman" w:hAnsi="Times New Roman" w:cs="Times New Roman"/>
        </w:rPr>
        <w:t>,</w:t>
      </w:r>
      <w:r w:rsidRPr="00582C51">
        <w:rPr>
          <w:rFonts w:ascii="Times New Roman" w:hAnsi="Times New Roman" w:cs="Times New Roman"/>
        </w:rPr>
        <w:t xml:space="preserve"> where God's incredible blessing of a genuine presence supporting condition that is participated in connect</w:t>
      </w:r>
      <w:r>
        <w:rPr>
          <w:rFonts w:ascii="Times New Roman" w:hAnsi="Times New Roman" w:cs="Times New Roman"/>
        </w:rPr>
        <w:t>ion</w:t>
      </w:r>
      <w:r w:rsidRPr="00582C51">
        <w:rPr>
          <w:rFonts w:ascii="Times New Roman" w:hAnsi="Times New Roman" w:cs="Times New Roman"/>
        </w:rPr>
        <w:t xml:space="preserve"> with different people and various creatures. It is a piece of creation which social occasion's commitment and </w:t>
      </w:r>
      <w:r w:rsidRPr="00582C51">
        <w:rPr>
          <w:rFonts w:ascii="Times New Roman" w:hAnsi="Times New Roman" w:cs="Times New Roman"/>
        </w:rPr>
        <w:lastRenderedPageBreak/>
        <w:t>happiness to celebrate and consider the significance and acknowledgment of God, for the prosperity and flourishing of people, and for the flourishing of all of God's creation.</w:t>
      </w:r>
    </w:p>
    <w:p w14:paraId="4E3C9EDB" w14:textId="77777777" w:rsidR="00085E89" w:rsidRPr="00967102" w:rsidRDefault="00085E89" w:rsidP="00085E89">
      <w:pPr>
        <w:spacing w:line="480" w:lineRule="auto"/>
        <w:ind w:firstLine="708"/>
        <w:jc w:val="both"/>
        <w:rPr>
          <w:rFonts w:ascii="Times New Roman" w:hAnsi="Times New Roman" w:cs="Times New Roman"/>
          <w:color w:val="222325"/>
          <w:sz w:val="24"/>
          <w:szCs w:val="24"/>
        </w:rPr>
      </w:pPr>
      <w:r w:rsidRPr="004B547A">
        <w:rPr>
          <w:rFonts w:ascii="Times New Roman" w:hAnsi="Times New Roman" w:cs="Times New Roman"/>
          <w:color w:val="222325"/>
        </w:rPr>
        <w:t xml:space="preserve">Further, it is living out the implications of the gospel the missional church offers a verbal defense and a living example of its power </w:t>
      </w:r>
      <w:r w:rsidRPr="00967102">
        <w:rPr>
          <w:rFonts w:ascii="Times New Roman" w:hAnsi="Times New Roman" w:cs="Times New Roman"/>
        </w:rPr>
        <w:fldChar w:fldCharType="begin"/>
      </w:r>
      <w:r w:rsidRPr="00967102">
        <w:rPr>
          <w:rFonts w:ascii="Times New Roman" w:hAnsi="Times New Roman" w:cs="Times New Roman"/>
        </w:rPr>
        <w:instrText xml:space="preserve"> ADDIN ZOTERO_ITEM CSL_CITATION {"citationID":"dc3P1kvC","properties":{"formattedCitation":"(DeYoung &amp; Gilbert, 2011)","plainCitation":"(DeYoung &amp; Gilbert, 2011)","noteIndex":0},"citationItems":[{"id":152,"uris":["http://zotero.org/users/local/j50ozYER/items/3GZ5RA9J"],"uri":["http://zotero.org/users/local/j50ozYER/items/3GZ5RA9J"],"itemData":{"id":152,"type":"book","title":"What is the mission of the church? making sense of social justice, shalom, and the Great Commission","publisher":"Crossway","publisher-place":"Wheaton, Ill","number-of-pages":"283","source":"Library of Congress ISBN","event-place":"Wheaton, Ill","ISBN":"978-1-4335-2690-9","call-number":"BV601.8 .D48 2011","note":"OCLC: ocn720899518","shortTitle":"What is the mission of the church?","language":"en","author":[{"family":"DeYoung","given":"Kevin"},{"family":"Gilbert","given":"Greg"}],"issued":{"date-parts":[["2011"]]}}}],"schema":"https://github.com/citation-style-language/schema/raw/master/csl-citation.json"} </w:instrText>
      </w:r>
      <w:r w:rsidRPr="00967102">
        <w:rPr>
          <w:rFonts w:ascii="Times New Roman" w:hAnsi="Times New Roman" w:cs="Times New Roman"/>
        </w:rPr>
        <w:fldChar w:fldCharType="separate"/>
      </w:r>
      <w:r w:rsidRPr="00967102">
        <w:rPr>
          <w:rFonts w:ascii="Times New Roman" w:hAnsi="Times New Roman" w:cs="Times New Roman"/>
        </w:rPr>
        <w:t>(DeYoung &amp; Gilbert, 2011)</w:t>
      </w:r>
      <w:r w:rsidRPr="00967102">
        <w:rPr>
          <w:rFonts w:ascii="Times New Roman" w:hAnsi="Times New Roman" w:cs="Times New Roman"/>
        </w:rPr>
        <w:fldChar w:fldCharType="end"/>
      </w:r>
      <w:r w:rsidRPr="00967102">
        <w:rPr>
          <w:rFonts w:ascii="Times New Roman" w:hAnsi="Times New Roman" w:cs="Times New Roman"/>
          <w:color w:val="222325"/>
        </w:rPr>
        <w:t>.</w:t>
      </w:r>
    </w:p>
    <w:p w14:paraId="06A7051D" w14:textId="77777777" w:rsidR="00085E89" w:rsidRPr="004B547A" w:rsidRDefault="00085E89" w:rsidP="00085E89">
      <w:pPr>
        <w:autoSpaceDE w:val="0"/>
        <w:autoSpaceDN w:val="0"/>
        <w:adjustRightInd w:val="0"/>
        <w:spacing w:line="480" w:lineRule="auto"/>
        <w:ind w:firstLine="708"/>
        <w:jc w:val="both"/>
        <w:rPr>
          <w:rFonts w:ascii="Times New Roman" w:hAnsi="Times New Roman" w:cs="Times New Roman"/>
        </w:rPr>
      </w:pPr>
      <w:r w:rsidRPr="004B547A">
        <w:rPr>
          <w:rFonts w:ascii="Times New Roman" w:hAnsi="Times New Roman" w:cs="Times New Roman"/>
        </w:rPr>
        <w:t>Meanwhile, Seifert &amp;, Shaw, (2013)</w:t>
      </w:r>
      <w:r>
        <w:rPr>
          <w:rFonts w:ascii="Times New Roman" w:hAnsi="Times New Roman" w:cs="Times New Roman"/>
        </w:rPr>
        <w:t>,</w:t>
      </w:r>
      <w:r w:rsidRPr="004B547A">
        <w:rPr>
          <w:rFonts w:ascii="Times New Roman" w:hAnsi="Times New Roman" w:cs="Times New Roman"/>
        </w:rPr>
        <w:t xml:space="preserve"> </w:t>
      </w:r>
      <w:r w:rsidRPr="00C722F9">
        <w:rPr>
          <w:rFonts w:ascii="Times New Roman" w:hAnsi="Times New Roman" w:cs="Times New Roman"/>
        </w:rPr>
        <w:t>characterized stewardship as that which recognizes legitimate taking and legitimate use from robbery and usurpation, while cautioning that any arrangement that abrogates legitimate cases or will not distinguish and rebuff burglary.</w:t>
      </w:r>
    </w:p>
    <w:p w14:paraId="507BDCEF" w14:textId="77777777" w:rsidR="00085E89" w:rsidRPr="004B547A" w:rsidRDefault="00085E89" w:rsidP="00085E89">
      <w:pPr>
        <w:autoSpaceDE w:val="0"/>
        <w:autoSpaceDN w:val="0"/>
        <w:adjustRightInd w:val="0"/>
        <w:spacing w:line="480" w:lineRule="auto"/>
        <w:ind w:firstLine="708"/>
        <w:jc w:val="both"/>
        <w:rPr>
          <w:rFonts w:ascii="Times New Roman" w:hAnsi="Times New Roman" w:cs="Times New Roman"/>
        </w:rPr>
      </w:pPr>
      <w:r w:rsidRPr="00D5482F">
        <w:rPr>
          <w:rFonts w:ascii="Times New Roman" w:hAnsi="Times New Roman" w:cs="Times New Roman"/>
        </w:rPr>
        <w:t xml:space="preserve">Besides, stewardship is the training, the work, the employment of the steward. It is the division between the subject of what ought to be done—Christian morals—and what our identity is—Christian philosophy the polarity between the topic of what we ought to do—Christian morals—and what our identity is—Christian religious philosophy </w:t>
      </w:r>
      <w:r w:rsidRPr="004B547A">
        <w:rPr>
          <w:rFonts w:ascii="Times New Roman" w:hAnsi="Times New Roman" w:cs="Times New Roman"/>
        </w:rPr>
        <w:t>(Rodin, 2001).</w:t>
      </w:r>
    </w:p>
    <w:p w14:paraId="3AD7ADE4" w14:textId="77777777" w:rsidR="00085E89" w:rsidRDefault="00085E89" w:rsidP="00085E89">
      <w:pPr>
        <w:pStyle w:val="NormalWeb"/>
        <w:spacing w:before="0" w:beforeAutospacing="0" w:after="160" w:afterAutospacing="0" w:line="480" w:lineRule="auto"/>
        <w:jc w:val="both"/>
        <w:rPr>
          <w:color w:val="000000"/>
        </w:rPr>
      </w:pPr>
      <w:r>
        <w:t>Thus</w:t>
      </w:r>
      <w:r w:rsidRPr="004B547A">
        <w:t xml:space="preserve">, </w:t>
      </w:r>
      <w:r w:rsidRPr="00D5482F">
        <w:t>Christian stewardship includes sanctification of the life of the individual and assets to the administration of God and Humanity</w:t>
      </w:r>
      <w:r w:rsidRPr="004B547A">
        <w:t xml:space="preserve"> </w:t>
      </w:r>
      <w:r w:rsidRPr="004B547A">
        <w:fldChar w:fldCharType="begin"/>
      </w:r>
      <w:r w:rsidRPr="004B547A">
        <w:instrText>ADDIN CITAVI.PLACEHOLDER 0c5d0fc4-7bc2-4e52-b046-81501d0df116 PFBsYWNlaG9sZGVyPg0KICA8QWRkSW5WZXJzaW9uPjUuNy4xLjA8L0FkZEluVmVyc2lvbj4NCiAgPElkPjBjNWQwZmM0LTdiYzItNGU1Mi1iMDQ2LTgxNTAxZDBkZjExNjwvSWQ+DQogIDxFbnRyaWVzPg0KICAgIDxFbnRyeT4NCiAgICAgIDxJZD5kYmM5OTIyYy01MWU3LTQ3MDYtOTkwOS1jZDIxYTc3NzMwODU8L0lkPg0KICAgICAgPFJlZmVyZW5jZUlkPjVkMDg5ZTkwLTViODktNGVjMC1hZmJmLWMzOTIyNzRmYThlMzwvUmVmZXJlbmNlSWQ+DQogICAgICA8UmFuZ2U+DQogICAgICAgIDxTdGFydD4wPC9TdGFydD4NCiAgICAgICAgPExlbmd0aD4yODwvTGVuZ3RoPg0KICAgICAgPC9SYW5nZT4NCiAgICAgIDxSZWZlcmVuY2U+DQogICAgICAgIDxSZWZlcmVuY2VUeXBlSWQ+Sm91cm5hbEFydGljbGU8L1JlZmVyZW5jZVR5cGVJZD4NCiAgICAgICAgPEF1dGhvcnM+DQogICAgICAgICAgPFBlcnNvbj4NCiAgICAgICAgICAgIDxGaXJzdE5hbWU+Qi48L0ZpcnN0TmFtZT4NCiAgICAgICAgICAgIDxMYXN0TmFtZT5C4buNbOG7jWrhurk8L0xhc3ROYW1lPg0KICAgICAgICAgICAgPE1pZGRsZU5hbWU+T25vcmlvZOG6uTwvTWlkZGxlTmFtZT4NCiAgICAgICAgICA8L1BlcnNvbj4NCiAgICAgICAgICA8UGVyc29uPg0KICAgICAgICAgICAgPEZpcnN0TmFtZT5BbHBob25zbzwvRmlyc3ROYW1lPg0KICAgICAgICAgICAgPExhc3ROYW1lPkdyb2VuZXdhbGQ8L0xhc3ROYW1lPg0KICAgICAgICAgICAgPFNleD5NYWxlPC9TZXg+DQogICAgICAgICAgPC9QZXJzb24+DQogICAgICAgIDwvQXV0aG9ycz4NCiAgICAgICAgPERvaT4xMC40MTAyL2h0cy52NzBpMS4yMDg2PC9Eb2k+DQogICAgICAgIDxJZD41ZDA4OWU5MC01Yjg5LTRlYzAtYWZiZi1jMzkyMjc0ZmE4ZTM8L0lkPg0KICAgICAgICA8TG9jYXRpb25zPg0KICAgICAgICAgIDxMb2NhdGlvbj4NCiAgICAgICAgICAgIDxBZGRyZXNzPjEwLjQxMDIvaHRzLnY3MGkxLjIwODY8L0FkZHJlc3M+DQogICAgICAgICAgICA8TG9jYXRpb25UeXBlPkVsZWN0cm9uaWNBZGRyZXNzPC9Mb2NhdGlvblR5cGU+DQogICAgICAgICAgPC9Mb2NhdGlvbj4NCiAgICAgICAgPC9Mb2NhdGlvbnM+DQogICAgICAgIDxOdW1iZXI+MTwvTnVtYmVyPg0KICAgICAgICA8UGVyaW9kaWNhbD4NCiAgICAgICAgICA8SXNzbj4yMDcyLTgwNTA8L0lzc24+DQogICAgICAgICAgPE5hbWU+SFRTIFRlb2xvZ2llc2UgU3R1ZGllcyAvIFRoZW9sb2dpY2FsIFN0dWRpZXM8L05hbWU+DQogICAgICAgIDwvUGVyaW9kaWNhbD4NCiAgICAgICAgPFNlcXVlbmNlTnVtYmVyPjQ8L1NlcXVlbmNlTnVtYmVyPg0KICAgICAgICA8U2hvcnRUaXRsZT5C4buNbOG7jWrhurksIEdyb2VuZXdhbGQgMjAxNCDigJMgSHlwb2NyaXN5IGluIHN0ZXdhcmRzaGlwPC9TaG9ydFRpdGxlPg0KICAgICAgICA8U291cmNlT2ZCaWJsaW9ncmFwaGljSW5mb3JtYXRpb24+Q3Jvc3NSZWY8L1NvdXJjZU9mQmlibGlvZ3JhcGhpY0luZm9ybWF0aW9uPg0KICAgICAgICA8U3VidGl0bGU+QW4gZXRoaWNhbCByZWFkaW5nIG9mIE1hbGFjaGkgMzo24oCTMTIgaW4gdGhlIGNvbnRleHQgb2YgQ2hyaXN0aWFuIHN0ZXdhcmRzaGlwPC9TdWJ0aXRsZT4NCiAgICAgICAgPFRpdGxlPkh5cG9jcmlzeSBpbiBzdGV3YXJkc2hpcDwvVGl0bGU+DQogICAgICAgIDxWb2x1bWU+NzA8L1ZvbHVtZT4NCiAgICAgICAgPFllYXI+MjAxNDwvWWVhcj4NCiAgICAgIDwvUmVmZXJlbmNlPg0KICAgIDwvRW50cnk+DQogIDwvRW50cmllcz4NCiAgPFRleHQ+KELhu41s4buNauG6uSBhbmQgR3JvZW5ld2FsZCAyMDE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uG7jWzhu41q4bq5IGFuZCBHcm9lbmV3YWxkIDIwMTQpPC9UZXh0Pg0KICAgIDwvVGV4dFVuaXQ+DQogIDwvVGV4dFVuaXRzPg0KPC9QbGFjZWhvbGRlcj4=</w:instrText>
      </w:r>
      <w:r w:rsidRPr="004B547A">
        <w:fldChar w:fldCharType="separate"/>
      </w:r>
      <w:bookmarkStart w:id="2" w:name="_CTVP0010c5d0fc47bc24e52b04681501d0df116"/>
      <w:r w:rsidRPr="004B547A">
        <w:t>(</w:t>
      </w:r>
      <w:proofErr w:type="spellStart"/>
      <w:r w:rsidRPr="004B547A">
        <w:t>Bọlọjẹ</w:t>
      </w:r>
      <w:proofErr w:type="spellEnd"/>
      <w:r w:rsidRPr="004B547A">
        <w:t xml:space="preserve"> &amp; Groenewald 2014)</w:t>
      </w:r>
      <w:bookmarkEnd w:id="2"/>
      <w:r w:rsidRPr="004B547A">
        <w:fldChar w:fldCharType="end"/>
      </w:r>
    </w:p>
    <w:p w14:paraId="7F36E156" w14:textId="77777777" w:rsidR="00085E89" w:rsidRDefault="00085E89" w:rsidP="00085E89">
      <w:pPr>
        <w:pStyle w:val="NormalWeb"/>
        <w:spacing w:before="0" w:beforeAutospacing="0" w:after="160" w:afterAutospacing="0" w:line="480" w:lineRule="auto"/>
        <w:jc w:val="both"/>
        <w:rPr>
          <w:color w:val="000000"/>
        </w:rPr>
      </w:pPr>
    </w:p>
    <w:p w14:paraId="776F9474" w14:textId="77777777" w:rsidR="00085E89" w:rsidRPr="00997EF8" w:rsidRDefault="00085E89" w:rsidP="00085E89">
      <w:pPr>
        <w:pStyle w:val="NormalWeb"/>
        <w:spacing w:before="0" w:beforeAutospacing="0" w:after="160" w:afterAutospacing="0" w:line="480" w:lineRule="auto"/>
        <w:jc w:val="both"/>
        <w:rPr>
          <w:b/>
          <w:bCs/>
        </w:rPr>
      </w:pPr>
      <w:r>
        <w:rPr>
          <w:color w:val="000000"/>
        </w:rPr>
        <w:t> </w:t>
      </w:r>
      <w:r w:rsidRPr="00997EF8">
        <w:rPr>
          <w:b/>
          <w:bCs/>
          <w:color w:val="000000"/>
        </w:rPr>
        <w:t>Spirituality</w:t>
      </w:r>
    </w:p>
    <w:p w14:paraId="0E9F1BDB" w14:textId="77777777" w:rsidR="00085E89" w:rsidRDefault="00085E89" w:rsidP="00085E89">
      <w:pPr>
        <w:pStyle w:val="NormalWeb"/>
        <w:spacing w:before="0" w:beforeAutospacing="0" w:after="160" w:afterAutospacing="0" w:line="480" w:lineRule="auto"/>
        <w:jc w:val="both"/>
      </w:pPr>
      <w:r>
        <w:rPr>
          <w:color w:val="000000"/>
        </w:rPr>
        <w:t>(</w:t>
      </w:r>
      <w:proofErr w:type="spellStart"/>
      <w:r>
        <w:rPr>
          <w:color w:val="000000"/>
        </w:rPr>
        <w:t>Weatherdon</w:t>
      </w:r>
      <w:proofErr w:type="spellEnd"/>
      <w:r>
        <w:rPr>
          <w:color w:val="000000"/>
        </w:rPr>
        <w:t xml:space="preserve">, 2017) Indigenous spirituality is often deployed in grassroots environmental movements as a strategy to revitalize cultures and contest a hegemonic worldview that continues to marginalize Indigenous Peoples. From this perspective, Indigenous spirituality serves as an epistemological foil that these social movements utilize to critique prevailing capitalist values, environmental degradation, and neo-colonialism. Indigenous spiritual knowledge is also being employed by government and industry as a strategy to enhance the profile of their own political and commercial agendas. Indigenous spirituality has therefore come to signify a wide variety of </w:t>
      </w:r>
      <w:r>
        <w:rPr>
          <w:color w:val="000000"/>
        </w:rPr>
        <w:lastRenderedPageBreak/>
        <w:t>meanings and concerns in environmental management and public discourse. This can be illustrated by considering how Indigenous spirituality has become a site of contestation between the Nuclear Waste Management Organization (NWMO), the public body responsible for managing Canada’s used nuclear fuel, and the Committee for Future Generations (CFFG), a grass roots anti-nuclear organization, regarding the proposal to store nuclear waste in Northern Saskatchewan</w:t>
      </w:r>
    </w:p>
    <w:p w14:paraId="08FC61D3" w14:textId="77777777" w:rsidR="00085E89" w:rsidRDefault="00085E89" w:rsidP="00085E89">
      <w:pPr>
        <w:pStyle w:val="NormalWeb"/>
        <w:spacing w:before="0" w:beforeAutospacing="0" w:after="160" w:afterAutospacing="0" w:line="480" w:lineRule="auto"/>
        <w:jc w:val="both"/>
      </w:pPr>
      <w:r>
        <w:rPr>
          <w:color w:val="000000"/>
        </w:rPr>
        <w:t>(</w:t>
      </w:r>
      <w:proofErr w:type="spellStart"/>
      <w:r>
        <w:rPr>
          <w:color w:val="000000"/>
        </w:rPr>
        <w:t>Santmire</w:t>
      </w:r>
      <w:proofErr w:type="spellEnd"/>
      <w:r>
        <w:rPr>
          <w:color w:val="000000"/>
        </w:rPr>
        <w:t>, 2010) Problems with consumerism may lead Christians to project the idea of responsible stewardship as an alternative. But this would be highly problematic. Although a part of many American Christians’ experience, and apparently bolstered by the authority of Jesus himself, the construct resists normative theological definition. It is too closely allied in our culture with “the spirit of capitalism” and tends to re-enforce secular understandings of private property. The construct stewardship, therefore, should be used sparingly, if at all, in church circles</w:t>
      </w:r>
    </w:p>
    <w:p w14:paraId="55419725" w14:textId="77777777" w:rsidR="00085E89" w:rsidRDefault="00085E89" w:rsidP="00085E89">
      <w:pPr>
        <w:pStyle w:val="NormalWeb"/>
        <w:spacing w:before="0" w:beforeAutospacing="0" w:after="160" w:afterAutospacing="0" w:line="480" w:lineRule="auto"/>
        <w:jc w:val="both"/>
      </w:pPr>
      <w:r>
        <w:rPr>
          <w:color w:val="000000"/>
        </w:rPr>
        <w:t xml:space="preserve">(Greenwood &amp; Delgado, </w:t>
      </w:r>
      <w:proofErr w:type="gramStart"/>
      <w:r>
        <w:rPr>
          <w:color w:val="000000"/>
        </w:rPr>
        <w:t>2013)Physical</w:t>
      </w:r>
      <w:proofErr w:type="gramEnd"/>
      <w:r>
        <w:rPr>
          <w:color w:val="000000"/>
        </w:rPr>
        <w:t xml:space="preserve"> fitness expressed through exercise can be, if done with the right intention, a form of spiritual discipline that reflects the relational love of humanity to God as well as an expression of a healthy love of the embodied self. Through an analysis of the physiological benefits of exercise science applied to the human body, this paper will demonstrate how such attention to the optimal physical fitness of the body, including weight and cardiovascular training and nutrition, is an affirmation of three foundational theological principles of human embodiment: as created in the ‘‘imago Dei’’, as unified body/spirit, and as part of God’s creation calling for proper stewardship. In a contemporary climate where women’s bodies in particular are viewed through the lens of commodification—as visual objects for sale based on prescribed notions of superficial esthetics and beauty—as well as the consistently high rates of eating disorders such as anorexia, bulimia, and obesity, authors Greenwood and Delgado offer a vision of how women and men can imagine a subjective relationship with their own bodies that reflects </w:t>
      </w:r>
      <w:r>
        <w:rPr>
          <w:color w:val="000000"/>
        </w:rPr>
        <w:lastRenderedPageBreak/>
        <w:t xml:space="preserve">the abundant love of God for God’s creation. Spoken from the lived experience of professional fitness competitor and trainer, as well as trained </w:t>
      </w:r>
      <w:proofErr w:type="spellStart"/>
      <w:r>
        <w:rPr>
          <w:color w:val="000000"/>
        </w:rPr>
        <w:t>biokineticist</w:t>
      </w:r>
      <w:proofErr w:type="spellEnd"/>
      <w:r>
        <w:rPr>
          <w:color w:val="000000"/>
        </w:rPr>
        <w:t>, Dr. Greenwood presents the most current scientific data in the field of biokinetics that grounds the theological analysis offered by Dr. Delgado, whose personal journey through anorexia and scholarly emphasis on Christian theological anthropology inform this work. Taken together, Greenwood and Delgado suggest a response to God’s love for humanity, including our physical bodily humanity, which entails a responsibility to attend to the physical fitness of our bodies, in order to live into the fullness, flourishing and love of God’s creation as God intended.</w:t>
      </w:r>
    </w:p>
    <w:p w14:paraId="505048D2" w14:textId="77777777" w:rsidR="00085E89" w:rsidRDefault="00085E89" w:rsidP="00085E89">
      <w:pPr>
        <w:pStyle w:val="NormalWeb"/>
        <w:spacing w:before="0" w:beforeAutospacing="0" w:after="160" w:afterAutospacing="0" w:line="480" w:lineRule="auto"/>
        <w:jc w:val="both"/>
      </w:pPr>
      <w:r>
        <w:rPr>
          <w:color w:val="000000"/>
        </w:rPr>
        <w:t xml:space="preserve">(Nunn et al., </w:t>
      </w:r>
      <w:proofErr w:type="gramStart"/>
      <w:r>
        <w:rPr>
          <w:color w:val="000000"/>
        </w:rPr>
        <w:t>2016)</w:t>
      </w:r>
      <w:r>
        <w:rPr>
          <w:color w:val="333333"/>
        </w:rPr>
        <w:t>A</w:t>
      </w:r>
      <w:proofErr w:type="gramEnd"/>
      <w:r>
        <w:rPr>
          <w:color w:val="333333"/>
        </w:rPr>
        <w:t xml:space="preserve"> sample of 1226 students at the University of the South Pacific, the premier tertiary institution in the Pacific Islands, answered a range of questions intended to understand future island decision-makers' attitudes towards Nature and concern about climate change. Questions asking about church attendance show that </w:t>
      </w:r>
      <w:proofErr w:type="gramStart"/>
      <w:r>
        <w:rPr>
          <w:color w:val="333333"/>
        </w:rPr>
        <w:t>the vast majority of</w:t>
      </w:r>
      <w:proofErr w:type="gramEnd"/>
      <w:r>
        <w:rPr>
          <w:color w:val="333333"/>
        </w:rPr>
        <w:t xml:space="preserve"> participants have spiritual values that explain their feelings of connectedness to Nature which in turn may account for high levels of pessimism about the current state of the global/Pacific environment. Concern about climate change as a future livelihood stressor in the Pacific region is ubiquitous at both societal and personal levels. While participants exhibited a degree of understanding matching objective rankings about the vulnerability of their home islands/countries, a spatial optimism bias was evident in which 'other places' were invariably regarded as 'worse'. Through their views on climate change concern, respondents also favored a psychological distancing of environmental risk in which 'other places' were perceived as more exposed than familiar ones. Influence from spirituality is implicated in both findings. Most interventions intended to reduce exposure to environmental risk and to enable effective and sustainable adaptation to climate change in the Pacific Islands region have failed to acknowledge influences on decision making of spirituality and </w:t>
      </w:r>
      <w:r>
        <w:rPr>
          <w:color w:val="333333"/>
        </w:rPr>
        <w:lastRenderedPageBreak/>
        <w:t>connectedness to Nature. Messages that stress environmental conservation and stewardship, particularly if communicated within familiar and respected religious contexts, are likely to be more successful than secular ones. [ABSTRACT FROM AUTHOR]</w:t>
      </w:r>
    </w:p>
    <w:p w14:paraId="33068D16" w14:textId="77777777" w:rsidR="00085E89" w:rsidRDefault="00085E89" w:rsidP="00085E89">
      <w:pPr>
        <w:pStyle w:val="NormalWeb"/>
        <w:spacing w:before="0" w:beforeAutospacing="0" w:after="160" w:afterAutospacing="0" w:line="480" w:lineRule="auto"/>
        <w:jc w:val="both"/>
      </w:pPr>
      <w:r>
        <w:rPr>
          <w:color w:val="000000"/>
        </w:rPr>
        <w:t xml:space="preserve">(Nunn et al., </w:t>
      </w:r>
      <w:proofErr w:type="gramStart"/>
      <w:r>
        <w:rPr>
          <w:color w:val="000000"/>
        </w:rPr>
        <w:t>2016)</w:t>
      </w:r>
      <w:r>
        <w:rPr>
          <w:color w:val="333333"/>
        </w:rPr>
        <w:t>It</w:t>
      </w:r>
      <w:proofErr w:type="gramEnd"/>
      <w:r>
        <w:rPr>
          <w:color w:val="333333"/>
        </w:rPr>
        <w:t xml:space="preserve"> is a challenge for a nurse manager to keep spirituality in managed care. As a nurse manager, the author states that one </w:t>
      </w:r>
      <w:proofErr w:type="gramStart"/>
      <w:r>
        <w:rPr>
          <w:color w:val="333333"/>
        </w:rPr>
        <w:t>has to</w:t>
      </w:r>
      <w:proofErr w:type="gramEnd"/>
      <w:r>
        <w:rPr>
          <w:color w:val="333333"/>
        </w:rPr>
        <w:t xml:space="preserve"> face the following three challenges in this new era of health care. They include: one need to keep oneself spiritually alive as leaders and human beings; one need to fuel and brighten the spirit of the ones who work for and with nurse managers and those who are served; One need to keep and strengthen the spiritual care that is provided to patients and the people who are being served. It is concluded that moving from patriarchal caretaking to one of empowerment would create the kind of spirituality in the workplace and steward</w:t>
      </w:r>
    </w:p>
    <w:p w14:paraId="1D5F54F1" w14:textId="77777777" w:rsidR="00085E89" w:rsidRDefault="00085E89" w:rsidP="00085E89">
      <w:pPr>
        <w:pStyle w:val="NormalWeb"/>
        <w:spacing w:before="0" w:beforeAutospacing="0" w:after="160" w:afterAutospacing="0" w:line="480" w:lineRule="auto"/>
        <w:jc w:val="both"/>
      </w:pPr>
      <w:r>
        <w:rPr>
          <w:color w:val="000000"/>
        </w:rPr>
        <w:t>(Smith-</w:t>
      </w:r>
      <w:proofErr w:type="spellStart"/>
      <w:r>
        <w:rPr>
          <w:color w:val="000000"/>
        </w:rPr>
        <w:t>Cavros</w:t>
      </w:r>
      <w:proofErr w:type="spellEnd"/>
      <w:r>
        <w:rPr>
          <w:color w:val="000000"/>
        </w:rPr>
        <w:t xml:space="preserve">, </w:t>
      </w:r>
      <w:proofErr w:type="gramStart"/>
      <w:r>
        <w:rPr>
          <w:color w:val="000000"/>
        </w:rPr>
        <w:t>2011)This</w:t>
      </w:r>
      <w:proofErr w:type="gramEnd"/>
      <w:r>
        <w:rPr>
          <w:color w:val="000000"/>
        </w:rPr>
        <w:t xml:space="preserve"> qualitative research examined participants in environment-related projects in Miami, Florida, who were Black churchgoers driven by a sense of spirituality and stewardship. An examination of interviews and participant observations demonstrated that participants were strongly influenced by a shared concept of “beauty” in nature. Th is use of the word and concept of “beauty” to refer to nature was connected both to Black history and religion in inspiring participants’ actions and attitudes toward environmental preservation. Th is emphasis on “beauty” as it relates to nature was independent from, yet quite similar to the idea and language of spiritual “beauty” displayed in the writings of early U.S. conservationist John Muir. Th ese similarities suggest commonalities where sometimes only division is perceived and underscore the importance and applicability of interconnectedness in the contemporary environmental protection movement.</w:t>
      </w:r>
    </w:p>
    <w:p w14:paraId="6D4A741F" w14:textId="77777777" w:rsidR="00085E89" w:rsidRDefault="00085E89" w:rsidP="00085E89">
      <w:pPr>
        <w:pStyle w:val="NormalWeb"/>
        <w:spacing w:before="0" w:beforeAutospacing="0" w:after="160" w:afterAutospacing="0" w:line="480" w:lineRule="auto"/>
        <w:jc w:val="both"/>
      </w:pPr>
      <w:r>
        <w:rPr>
          <w:color w:val="000000"/>
        </w:rPr>
        <w:lastRenderedPageBreak/>
        <w:t>(</w:t>
      </w:r>
      <w:proofErr w:type="spellStart"/>
      <w:r>
        <w:rPr>
          <w:color w:val="000000"/>
        </w:rPr>
        <w:t>Bobilya</w:t>
      </w:r>
      <w:proofErr w:type="spellEnd"/>
      <w:r>
        <w:rPr>
          <w:color w:val="000000"/>
        </w:rPr>
        <w:t xml:space="preserve">, </w:t>
      </w:r>
      <w:proofErr w:type="spellStart"/>
      <w:r>
        <w:rPr>
          <w:color w:val="000000"/>
        </w:rPr>
        <w:t>Akey</w:t>
      </w:r>
      <w:proofErr w:type="spellEnd"/>
      <w:r>
        <w:rPr>
          <w:color w:val="000000"/>
        </w:rPr>
        <w:t xml:space="preserve">, &amp; Mitchell Jr., </w:t>
      </w:r>
      <w:proofErr w:type="gramStart"/>
      <w:r>
        <w:rPr>
          <w:color w:val="000000"/>
        </w:rPr>
        <w:t>2011)Higher</w:t>
      </w:r>
      <w:proofErr w:type="gramEnd"/>
      <w:r>
        <w:rPr>
          <w:color w:val="000000"/>
        </w:rPr>
        <w:t xml:space="preserve"> education often supports new student transition through various orientation programs. Recently a greater focus on student spiritual growth has emerged as an important aspect. The wilderness orientation program in this study is unique because of its length (12-14 days) and its focus on students' spiritual development. The purpose of this study was to understand the students' perceptions of a spiritually focused wilderness orientation program and the influence of their participation in the program during their transition to the college. Data were collected through a post-course essay, the Student Adaptations to College Questionnaire, and a focus group interview. The themes that emerged indicate categories that the students recognized as important: (a) community, (b) developing competence, (c) stewardship, and (d) spiritual growth. These results are helpful in answering some of the questions asked by those involved in traditional student transition programs and those providing wilderness orientation programs.</w:t>
      </w:r>
    </w:p>
    <w:p w14:paraId="5C55A98B" w14:textId="77777777" w:rsidR="00085E89" w:rsidRDefault="00085E89" w:rsidP="00085E89">
      <w:pPr>
        <w:shd w:val="clear" w:color="auto" w:fill="FFFFFF"/>
        <w:spacing w:before="100" w:beforeAutospacing="1" w:after="100" w:afterAutospacing="1" w:line="480" w:lineRule="auto"/>
        <w:jc w:val="both"/>
        <w:rPr>
          <w:rFonts w:ascii="Times New Roman" w:eastAsia="Times New Roman" w:hAnsi="Times New Roman" w:cs="Times New Roman"/>
          <w:b/>
          <w:bCs/>
          <w:color w:val="3C3C3C"/>
          <w:sz w:val="24"/>
          <w:szCs w:val="24"/>
        </w:rPr>
      </w:pPr>
      <w:r w:rsidRPr="00997EF8">
        <w:rPr>
          <w:rFonts w:ascii="Times New Roman" w:eastAsia="Times New Roman" w:hAnsi="Times New Roman" w:cs="Times New Roman"/>
          <w:b/>
          <w:bCs/>
          <w:color w:val="3C3C3C"/>
          <w:sz w:val="24"/>
          <w:szCs w:val="24"/>
        </w:rPr>
        <w:t>Personal Finances</w:t>
      </w:r>
    </w:p>
    <w:p w14:paraId="5D562312" w14:textId="77777777" w:rsidR="00085E89" w:rsidRDefault="00085E89" w:rsidP="00085E89">
      <w:pPr>
        <w:shd w:val="clear" w:color="auto" w:fill="FFFFFF"/>
        <w:spacing w:before="100" w:beforeAutospacing="1" w:after="100" w:afterAutospacing="1" w:line="480" w:lineRule="auto"/>
        <w:jc w:val="both"/>
        <w:rPr>
          <w:rFonts w:ascii="Times New Roman" w:eastAsia="Times New Roman" w:hAnsi="Times New Roman" w:cs="Times New Roman"/>
          <w:b/>
          <w:bCs/>
          <w:color w:val="3C3C3C"/>
          <w:sz w:val="24"/>
          <w:szCs w:val="24"/>
        </w:rPr>
      </w:pPr>
      <w:r>
        <w:rPr>
          <w:rFonts w:ascii="Times New Roman" w:hAnsi="Times New Roman" w:cs="Times New Roman"/>
        </w:rPr>
        <w:t>Personal finance</w:t>
      </w:r>
      <w:r w:rsidRPr="00AC6035">
        <w:rPr>
          <w:rFonts w:ascii="Times New Roman" w:hAnsi="Times New Roman" w:cs="Times New Roman"/>
        </w:rPr>
        <w:t xml:space="preserve"> is characterized as choices identifying with planning, spending and sparing propensities, just as a frame of mind to the advantages of contributing just as people's have to evaluate the most ideal approach to get cash and how to oversee budgetary hazard and above all to be increasingly mindful of tricks</w:t>
      </w:r>
      <w:r w:rsidRPr="004B547A">
        <w:rPr>
          <w:rFonts w:ascii="Times New Roman" w:hAnsi="Times New Roman" w:cs="Times New Roman"/>
        </w:rPr>
        <w:t xml:space="preserve"> </w:t>
      </w:r>
      <w:r w:rsidRPr="004B547A">
        <w:rPr>
          <w:rFonts w:ascii="Times New Roman" w:hAnsi="Times New Roman" w:cs="Times New Roman"/>
        </w:rPr>
        <w:fldChar w:fldCharType="begin"/>
      </w:r>
      <w:r w:rsidRPr="004B547A">
        <w:rPr>
          <w:rFonts w:ascii="Times New Roman" w:hAnsi="Times New Roman" w:cs="Times New Roman"/>
        </w:rPr>
        <w:instrText>ADDIN CITAVI.PLACEHOLDER 9af32a68-245f-4964-b02f-ada73860bca0 PFBsYWNlaG9sZGVyPg0KICA8QWRkSW5WZXJzaW9uPjUuNy4xLjA8L0FkZEluVmVyc2lvbj4NCiAgPElkPjlhZjMyYTY4LTI0NWYtNDk2NC1iMDJmLWFkYTczODYwYmNhMDwvSWQ+DQogIDxFbnRyaWVzPg0KICAgIDxFbnRyeT4NCiAgICAgIDxJZD4zYzY5NTAxZi00NzQ0LTQ5NGYtOTYzMS1jMzhjOTQ2YzE4OTM8L0lkPg0KICAgICAgPFJlZmVyZW5jZUlkPjMzNDc0ZDI2LWVkOTgtNGE4OC1iYTQ4LTc5OTQyZjM0M2M2ZD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U2hhcm9uPC9GaXJzdE5hbWU+DQogICAgICAgICAgICA8TGFzdE5hbWU+VGF5bG9yPC9MYXN0TmFtZT4NCiAgICAgICAgICAgIDxNaWRkbGVOYW1lPk0uPC9NaWRkbGVOYW1lPg0KICAgICAgICAgICAgPFNleD5GZW1hbGU8L1NleD4NCiAgICAgICAgICA8L1BlcnNvbj4NCiAgICAgICAgICA8UGVyc29uPg0KICAgICAgICAgICAgPEZpcnN0TmFtZT5TdXphbm5lPC9GaXJzdE5hbWU+DQogICAgICAgICAgICA8TGFzdE5hbWU+V2FnbGFuZDwvTGFzdE5hbWU+DQogICAgICAgICAgICA8U2V4PkZlbWFsZTwvU2V4Pg0KICAgICAgICAgIDwvUGVyc29uPg0KICAgICAgICA8L0F1dGhvcnM+DQogICAgICAgIDxEb2k+MTAuMTQ0NTMvYWFiZmoudjdpMy41PC9Eb2k+DQogICAgICAgIDxJZD4zMzQ3NGQyNi1lZDk4LTRhODgtYmE0OC03OTk0MmYzNDNjNmQ8L0lkPg0KICAgICAgICA8TG9jYXRpb25zPg0KICAgICAgICAgIDxMb2NhdGlvbj4NCiAgICAgICAgICAgIDxBZGRyZXNzPjEwLjE0NDUzL2FhYmZqLnY3aTMuNTwvQWRkcmVzcz4NCiAgICAgICAgICAgIDxMb2NhdGlvblR5cGU+RWxlY3Ryb25pY0FkZHJlc3M8L0xvY2F0aW9uVHlwZT4NCiAgICAgICAgICA8L0xvY2F0aW9uPg0KICAgICAgICA8L0xvY2F0aW9ucz4NCiAgICAgICAgPE51bWJlcj4zPC9OdW1iZXI+DQogICAgICAgIDxQYWdlUmFuZ2U+PCFbQ0RBVEFbPHNwPg0KICA8bj42OTwvbj4NCiAgPGluPnRydWU8L2luPg0KICA8b3M+Njk8L29zPg0KICA8cHM+Njk8L3BzPg0KPC9zcD4NCjxlcD4NCiAgPG4+OTA8L24+DQogIDxpbj50cnVlPC9pbj4NCiAgPG9zPjkwPC9vcz4NCiAgPHBzPjkwPC9wcz4NCjwvZXA+DQo8b3M+NjnigJM5MDwvb3M+XV0+PC9QYWdlUmFuZ2U+DQogICAgICAgIDxFbmRQYWdlPjkwPC9FbmRQYWdlPg0KICAgICAgICA8U3RhcnRQYWdlPjY5PC9TdGFydFBhZ2U+DQogICAgICAgIDxQZXJpb2RpY2FsPg0KICAgICAgICAgIDxJc3NuPjE4MzQyMDAwPC9Jc3NuPg0KICAgICAgICAgIDxOYW1lPkF1c3RyYWxhc2lhbiBBY2NvdW50aW5nLCBCdXNpbmVzcyBhbmQgRmluYW5jZSBKb3VybmFsPC9OYW1lPg0KICAgICAgICAgIDxTdGFuZGFyZEFiYnJldmlhdGlvbj5BQUJGSjwvU3RhbmRhcmRBYmJyZXZpYXRpb24+DQogICAgICAgIDwvUGVyaW9kaWNhbD4NCiAgICAgICAgPFNob3J0VGl0bGU+VGF5bG9yLCBXYWdsYW5kIDIwMTMg4oCTIFRoZSBTb2x1dGlvbiB0byB0aGUgRmluYW5jaWFsPC9TaG9ydFRpdGxlPg0KICAgICAgICA8U291cmNlT2ZCaWJsaW9ncmFwaGljSW5mb3JtYXRpb24+Q3Jvc3NSZWY8L1NvdXJjZU9mQmlibGlvZ3JhcGhpY0luZm9ybWF0aW9uPg0KICAgICAgICA8U3VidGl0bGU+V2hhdCBpcyB0aGUgQW5zd2VyPzwvU3VidGl0bGU+DQogICAgICAgIDxUaXRsZT5UaGUgU29sdXRpb24gdG8gdGhlIEZpbmFuY2lhbCBMaXRlcmFjeSBQcm9ibGVtPC9UaXRsZT4NCiAgICAgICAgPFZvbHVtZT43PC9Wb2x1bWU+DQogICAgICAgIDxZZWFyPjIwMTM8L1llYXI+DQogICAgICA8L1JlZmVyZW5jZT4NCiAgICA8L0VudHJ5Pg0KICA8L0VudHJpZXM+DQogIDxUZXh0PihUYXlsb3IgYW5kIFdhZ2xhbmQgMjAx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RheWxvciBhbmQgV2FnbGFuZCAyMDEzKTwvVGV4dD4NCiAgICA8L1RleHRVbml0Pg0KICA8L1RleHRVbml0cz4NCjwvUGxhY2Vob2xkZXI+</w:instrText>
      </w:r>
      <w:r w:rsidRPr="004B547A">
        <w:rPr>
          <w:rFonts w:ascii="Times New Roman" w:hAnsi="Times New Roman" w:cs="Times New Roman"/>
        </w:rPr>
        <w:fldChar w:fldCharType="separate"/>
      </w:r>
      <w:bookmarkStart w:id="3" w:name="_CTVP0019af32a68245f4964b02fada73860bca0"/>
      <w:r w:rsidRPr="004B547A">
        <w:rPr>
          <w:rFonts w:ascii="Times New Roman" w:hAnsi="Times New Roman" w:cs="Times New Roman"/>
        </w:rPr>
        <w:t xml:space="preserve">(Taylor &amp; </w:t>
      </w:r>
      <w:proofErr w:type="spellStart"/>
      <w:r w:rsidRPr="004B547A">
        <w:rPr>
          <w:rFonts w:ascii="Times New Roman" w:hAnsi="Times New Roman" w:cs="Times New Roman"/>
        </w:rPr>
        <w:t>Wagland</w:t>
      </w:r>
      <w:proofErr w:type="spellEnd"/>
      <w:r w:rsidRPr="004B547A">
        <w:rPr>
          <w:rFonts w:ascii="Times New Roman" w:hAnsi="Times New Roman" w:cs="Times New Roman"/>
        </w:rPr>
        <w:t>, 2013)</w:t>
      </w:r>
      <w:bookmarkEnd w:id="3"/>
      <w:r w:rsidRPr="004B547A">
        <w:rPr>
          <w:rFonts w:ascii="Times New Roman" w:hAnsi="Times New Roman" w:cs="Times New Roman"/>
        </w:rPr>
        <w:fldChar w:fldCharType="end"/>
      </w:r>
      <w:r w:rsidRPr="004B547A">
        <w:rPr>
          <w:rFonts w:ascii="Times New Roman" w:hAnsi="Times New Roman" w:cs="Times New Roman"/>
        </w:rPr>
        <w:t>.</w:t>
      </w:r>
    </w:p>
    <w:p w14:paraId="4C8C40C1" w14:textId="77777777" w:rsidR="00085E89" w:rsidRPr="0072285D" w:rsidRDefault="00085E89" w:rsidP="00085E89">
      <w:pPr>
        <w:shd w:val="clear" w:color="auto" w:fill="FFFFFF"/>
        <w:spacing w:before="100" w:beforeAutospacing="1" w:after="100" w:afterAutospacing="1" w:line="480" w:lineRule="auto"/>
        <w:jc w:val="both"/>
        <w:rPr>
          <w:rFonts w:ascii="Times New Roman" w:eastAsia="Times New Roman" w:hAnsi="Times New Roman" w:cs="Times New Roman"/>
          <w:b/>
          <w:bCs/>
          <w:color w:val="3C3C3C"/>
          <w:sz w:val="24"/>
          <w:szCs w:val="24"/>
        </w:rPr>
      </w:pPr>
      <w:r w:rsidRPr="004B547A">
        <w:rPr>
          <w:rFonts w:ascii="Times New Roman" w:hAnsi="Times New Roman" w:cs="Times New Roman"/>
          <w:color w:val="2E2E2E"/>
        </w:rPr>
        <w:t xml:space="preserve">Robinson, (1998) </w:t>
      </w:r>
      <w:r>
        <w:rPr>
          <w:rFonts w:ascii="Times New Roman" w:hAnsi="Times New Roman" w:cs="Times New Roman"/>
          <w:color w:val="2E2E2E"/>
        </w:rPr>
        <w:t>defined</w:t>
      </w:r>
      <w:r w:rsidRPr="00AC6035">
        <w:rPr>
          <w:rFonts w:ascii="Times New Roman" w:hAnsi="Times New Roman" w:cs="Times New Roman"/>
          <w:color w:val="2E2E2E"/>
        </w:rPr>
        <w:t xml:space="preserve"> individual fund as the assets of a business or a family taken to be a solitary mass made up of undefined dollars, marks, yen, pounds, francs, or whatever.</w:t>
      </w:r>
    </w:p>
    <w:p w14:paraId="3B9D1670" w14:textId="77777777" w:rsidR="00085E89" w:rsidRPr="004B547A" w:rsidRDefault="00085E89" w:rsidP="00085E89">
      <w:pPr>
        <w:shd w:val="clear" w:color="auto" w:fill="FFFFFF"/>
        <w:spacing w:before="100" w:beforeAutospacing="1" w:after="100" w:afterAutospacing="1" w:line="480" w:lineRule="auto"/>
        <w:jc w:val="both"/>
        <w:rPr>
          <w:rFonts w:ascii="Times New Roman" w:hAnsi="Times New Roman" w:cs="Times New Roman"/>
        </w:rPr>
      </w:pPr>
      <w:proofErr w:type="spellStart"/>
      <w:r w:rsidRPr="004B547A">
        <w:rPr>
          <w:rFonts w:ascii="Times New Roman" w:hAnsi="Times New Roman" w:cs="Times New Roman"/>
        </w:rPr>
        <w:t>Spielhofer</w:t>
      </w:r>
      <w:proofErr w:type="spellEnd"/>
      <w:r w:rsidRPr="004B547A">
        <w:rPr>
          <w:rFonts w:ascii="Times New Roman" w:hAnsi="Times New Roman" w:cs="Times New Roman"/>
        </w:rPr>
        <w:t xml:space="preserve">, Kerr &amp; Gardiner, (2010) </w:t>
      </w:r>
      <w:r w:rsidRPr="00195BFF">
        <w:rPr>
          <w:rFonts w:ascii="Times New Roman" w:hAnsi="Times New Roman" w:cs="Times New Roman"/>
        </w:rPr>
        <w:t xml:space="preserve">depicted </w:t>
      </w:r>
      <w:r>
        <w:rPr>
          <w:rFonts w:ascii="Times New Roman" w:hAnsi="Times New Roman" w:cs="Times New Roman"/>
        </w:rPr>
        <w:t>personal finance</w:t>
      </w:r>
      <w:r w:rsidRPr="00195BFF">
        <w:rPr>
          <w:rFonts w:ascii="Times New Roman" w:hAnsi="Times New Roman" w:cs="Times New Roman"/>
        </w:rPr>
        <w:t xml:space="preserve"> as giving relationship building abilities, information and trust in </w:t>
      </w:r>
      <w:r>
        <w:rPr>
          <w:rFonts w:ascii="Times New Roman" w:hAnsi="Times New Roman" w:cs="Times New Roman"/>
        </w:rPr>
        <w:t>monetary matters</w:t>
      </w:r>
      <w:r w:rsidRPr="00195BFF">
        <w:rPr>
          <w:rFonts w:ascii="Times New Roman" w:hAnsi="Times New Roman" w:cs="Times New Roman"/>
        </w:rPr>
        <w:t xml:space="preserve"> with the goal that they can comprehend what a ledger is and the distinction among credits and </w:t>
      </w:r>
      <w:r>
        <w:rPr>
          <w:rFonts w:ascii="Times New Roman" w:hAnsi="Times New Roman" w:cs="Times New Roman"/>
        </w:rPr>
        <w:t>debits</w:t>
      </w:r>
      <w:r w:rsidRPr="004B547A">
        <w:rPr>
          <w:rFonts w:ascii="Times New Roman" w:hAnsi="Times New Roman" w:cs="Times New Roman"/>
        </w:rPr>
        <w:t>.</w:t>
      </w:r>
    </w:p>
    <w:p w14:paraId="147296DD" w14:textId="77777777" w:rsidR="00085E89" w:rsidRPr="004B547A" w:rsidRDefault="00085E89" w:rsidP="00085E89">
      <w:pPr>
        <w:spacing w:line="480" w:lineRule="auto"/>
        <w:ind w:firstLine="708"/>
        <w:jc w:val="both"/>
        <w:rPr>
          <w:rFonts w:ascii="Times New Roman" w:hAnsi="Times New Roman" w:cs="Times New Roman"/>
        </w:rPr>
      </w:pPr>
      <w:r w:rsidRPr="00195BFF">
        <w:rPr>
          <w:rFonts w:ascii="Times New Roman" w:hAnsi="Times New Roman" w:cs="Times New Roman"/>
        </w:rPr>
        <w:lastRenderedPageBreak/>
        <w:t xml:space="preserve">In addition, </w:t>
      </w:r>
      <w:r>
        <w:rPr>
          <w:rFonts w:ascii="Times New Roman" w:hAnsi="Times New Roman" w:cs="Times New Roman"/>
        </w:rPr>
        <w:t>personal finance</w:t>
      </w:r>
      <w:r w:rsidRPr="00195BFF">
        <w:rPr>
          <w:rFonts w:ascii="Times New Roman" w:hAnsi="Times New Roman" w:cs="Times New Roman"/>
        </w:rPr>
        <w:t xml:space="preserve"> joins the cognizance of retirement, contributing, prescience seeing future things, for example, school arrangement, cash </w:t>
      </w:r>
      <w:r>
        <w:rPr>
          <w:rFonts w:ascii="Times New Roman" w:hAnsi="Times New Roman" w:cs="Times New Roman"/>
        </w:rPr>
        <w:t>management</w:t>
      </w:r>
      <w:r w:rsidRPr="00195BFF">
        <w:rPr>
          <w:rFonts w:ascii="Times New Roman" w:hAnsi="Times New Roman" w:cs="Times New Roman"/>
        </w:rPr>
        <w:t xml:space="preserve"> and </w:t>
      </w:r>
      <w:r>
        <w:rPr>
          <w:rFonts w:ascii="Times New Roman" w:hAnsi="Times New Roman" w:cs="Times New Roman"/>
        </w:rPr>
        <w:t>earning p</w:t>
      </w:r>
      <w:r w:rsidRPr="00195BFF">
        <w:rPr>
          <w:rFonts w:ascii="Times New Roman" w:hAnsi="Times New Roman" w:cs="Times New Roman"/>
        </w:rPr>
        <w:t>otential</w:t>
      </w:r>
      <w:r w:rsidRPr="004B547A">
        <w:rPr>
          <w:rFonts w:ascii="Times New Roman" w:hAnsi="Times New Roman" w:cs="Times New Roman"/>
        </w:rPr>
        <w:t xml:space="preserve"> </w:t>
      </w:r>
      <w:r w:rsidRPr="004B547A">
        <w:rPr>
          <w:rFonts w:ascii="Times New Roman" w:hAnsi="Times New Roman" w:cs="Times New Roman"/>
        </w:rPr>
        <w:fldChar w:fldCharType="begin"/>
      </w:r>
      <w:r w:rsidRPr="004B547A">
        <w:rPr>
          <w:rFonts w:ascii="Times New Roman" w:hAnsi="Times New Roman" w:cs="Times New Roman"/>
        </w:rPr>
        <w:instrText>ADDIN CITAVI.PLACEHOLDER 27a6cbd3-fd6b-4ec6-b1b9-b0604dfda781 PFBsYWNlaG9sZGVyPg0KICA8QWRkSW5WZXJzaW9uPjUuNy4xLjA8L0FkZEluVmVyc2lvbj4NCiAgPElkPjI3YTZjYmQzLWZkNmItNGVjNi1iMWI5LWIwNjA0ZGZkYTc4MTwvSWQ+DQogIDxFbnRyaWVzPg0KICAgIDxFbnRyeT4NCiAgICAgIDxJZD5iNjY1MmVjMS1mNmMyLTRkOGYtOTM1Yy0yZjUyZGI1N2Q0YWM8L0lkPg0KICAgICAgPFJlZmVyZW5jZUlkPjRhMDg1ZTgzLTE4YTctNDU0My1hNjE1LWU5ZGM3MmEwY2ViZD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Sm9zaHVhPC9GaXJzdE5hbWU+DQogICAgICAgICAgICA8TGFzdE5hbWU+QmVjazwvTGFzdE5hbWU+DQogICAgICAgICAgICA8TWlkZGxlTmFtZT5KLjwvTWlkZGxlTmFtZT4NCiAgICAgICAgICAgIDxTZXg+TWFsZTwvU2V4Pg0KICAgICAgICAgIDwvUGVyc29uPg0KICAgICAgICAgIDxQZXJzb24+DQogICAgICAgICAgICA8Rmlyc3ROYW1lPlJpY2hhcmQ8L0ZpcnN0TmFtZT4NCiAgICAgICAgICAgIDxMYXN0TmFtZT5HYXJyaXM8L0xhc3ROYW1lPg0KICAgICAgICAgICAgPE1pZGRsZU5hbWU+Ty48L01pZGRsZU5hbWU+DQogICAgICAgICAgICA8U2V4Pk1hbGU8L1NleD4NCiAgICAgICAgICA8L1BlcnNvbj4NCiAgICAgICAgPC9BdXRob3JzPg0KICAgICAgICA8RG9pPjEwLjMzOTAvZWR1Y3NjaTkwMjAxMjk8L0RvaT4NCiAgICAgICAgPElkPjRhMDg1ZTgzLTE4YTctNDU0My1hNjE1LWU5ZGM3MmEwY2ViZDwvSWQ+DQogICAgICAgIDxMb2NhdGlvbnM+DQogICAgICAgICAgPExvY2F0aW9uPg0KICAgICAgICAgICAgPEFkZHJlc3M+MTAuMzM5MC9lZHVjc2NpOTAyMDEyOTwvQWRkcmVzcz4NCiAgICAgICAgICAgIDxMb2NhdGlvblR5cGU+RWxlY3Ryb25pY0FkZHJlc3M8L0xvY2F0aW9uVHlwZT4NCiAgICAgICAgICA8L0xvY2F0aW9uPg0KICAgICAgICA8L0xvY2F0aW9ucz4NCiAgICAgICAgPE51bWJlcj4yPC9OdW1iZXI+DQogICAgICAgIDxQYWdlUmFuZ2U+PCFbQ0RBVEFbPHNwPg0KICA8bj4xMjk8L24+DQogIDxpbj50cnVlPC9pbj4NCiAgPG9zPjEyOTwvb3M+DQogIDxwcz4xMjk8L3BzPg0KPC9zcD4NCjxvcz4xMjk8L29zPl1dPjwvUGFnZVJhbmdlPg0KICAgICAgICA8U3RhcnRQYWdlPjEyOTwvU3RhcnRQYWdlPg0KICAgICAgICA8UGVyaW9kaWNhbD4NCiAgICAgICAgICA8SXNzbj4yMjI3LTcxMDI8L0lzc24+DQogICAgICAgICAgPE5hbWU+RWR1Y2F0aW9uIFNjaWVuY2VzPC9OYW1lPg0KICAgICAgICA8L1BlcmlvZGljYWw+DQogICAgICAgIDxTaG9ydFRpdGxlPkJlY2ssIEdhcnJpcyAyMDE5IOKAkyBNYW5hZ2luZyBQZXJzb25hbCBGaW5hbmNlIExpdGVyYWN5PC9TaG9ydFRpdGxlPg0KICAgICAgICA8U291cmNlT2ZCaWJsaW9ncmFwaGljSW5mb3JtYXRpb24+Q3Jvc3NSZWY8L1NvdXJjZU9mQmlibGlvZ3JhcGhpY0luZm9ybWF0aW9uPg0KICAgICAgICA8U3VidGl0bGU+QSBDYXNlIFN0dWR5PC9TdWJ0aXRsZT4NCiAgICAgICAgPFRpdGxlPk1hbmFnaW5nIFBlcnNvbmFsIEZpbmFuY2UgTGl0ZXJhY3kgaW4gdGhlIFVuaXRlZCBTdGF0ZXM8L1RpdGxlPg0KICAgICAgICA8Vm9sdW1lPjk8L1ZvbHVtZT4NCiAgICAgICAgPFllYXI+MjAxOTwvWWVhcj4NCiAgICAgIDwvUmVmZXJlbmNlPg0KICAgIDwvRW50cnk+DQogIDwvRW50cmllcz4NCiAgPFRleHQ+KEJlY2sgYW5kIEdhcnJpcyAyMDE5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mVjayBhbmQgR2FycmlzIDIwMTkpPC9UZXh0Pg0KICAgIDwvVGV4dFVuaXQ+DQogIDwvVGV4dFVuaXRzPg0KPC9QbGFjZWhvbGRlcj4=</w:instrText>
      </w:r>
      <w:r w:rsidRPr="004B547A">
        <w:rPr>
          <w:rFonts w:ascii="Times New Roman" w:hAnsi="Times New Roman" w:cs="Times New Roman"/>
        </w:rPr>
        <w:fldChar w:fldCharType="separate"/>
      </w:r>
      <w:bookmarkStart w:id="4" w:name="_CTVP00127a6cbd3fd6b4ec6b1b9b0604dfda781"/>
      <w:r w:rsidRPr="004B547A">
        <w:rPr>
          <w:rFonts w:ascii="Times New Roman" w:hAnsi="Times New Roman" w:cs="Times New Roman"/>
        </w:rPr>
        <w:t xml:space="preserve">(Beck &amp; </w:t>
      </w:r>
      <w:proofErr w:type="spellStart"/>
      <w:r w:rsidRPr="004B547A">
        <w:rPr>
          <w:rFonts w:ascii="Times New Roman" w:hAnsi="Times New Roman" w:cs="Times New Roman"/>
        </w:rPr>
        <w:t>Garris</w:t>
      </w:r>
      <w:proofErr w:type="spellEnd"/>
      <w:r w:rsidRPr="004B547A">
        <w:rPr>
          <w:rFonts w:ascii="Times New Roman" w:hAnsi="Times New Roman" w:cs="Times New Roman"/>
        </w:rPr>
        <w:t>, 2019)</w:t>
      </w:r>
      <w:bookmarkEnd w:id="4"/>
      <w:r w:rsidRPr="004B547A">
        <w:rPr>
          <w:rFonts w:ascii="Times New Roman" w:hAnsi="Times New Roman" w:cs="Times New Roman"/>
        </w:rPr>
        <w:fldChar w:fldCharType="end"/>
      </w:r>
      <w:r>
        <w:rPr>
          <w:rFonts w:ascii="Times New Roman" w:hAnsi="Times New Roman" w:cs="Times New Roman"/>
        </w:rPr>
        <w:t>.</w:t>
      </w:r>
    </w:p>
    <w:p w14:paraId="0B125D67" w14:textId="77777777" w:rsidR="00085E89" w:rsidRDefault="00085E89" w:rsidP="00085E89">
      <w:pPr>
        <w:spacing w:line="480" w:lineRule="auto"/>
        <w:ind w:firstLine="708"/>
        <w:jc w:val="both"/>
        <w:rPr>
          <w:rFonts w:ascii="Times New Roman" w:hAnsi="Times New Roman" w:cs="Times New Roman"/>
        </w:rPr>
      </w:pPr>
      <w:r w:rsidRPr="004B547A">
        <w:rPr>
          <w:rFonts w:ascii="Times New Roman" w:hAnsi="Times New Roman" w:cs="Times New Roman"/>
        </w:rPr>
        <w:t xml:space="preserve">Hensley, Jurgenson &amp; Ferris (2017) </w:t>
      </w:r>
      <w:r w:rsidRPr="00213EEC">
        <w:rPr>
          <w:rFonts w:ascii="Times New Roman" w:hAnsi="Times New Roman" w:cs="Times New Roman"/>
        </w:rPr>
        <w:t xml:space="preserve">further </w:t>
      </w:r>
      <w:r>
        <w:rPr>
          <w:rFonts w:ascii="Times New Roman" w:hAnsi="Times New Roman" w:cs="Times New Roman"/>
        </w:rPr>
        <w:t>contend</w:t>
      </w:r>
      <w:r w:rsidRPr="00213EEC">
        <w:rPr>
          <w:rFonts w:ascii="Times New Roman" w:hAnsi="Times New Roman" w:cs="Times New Roman"/>
        </w:rPr>
        <w:t xml:space="preserve"> that </w:t>
      </w:r>
      <w:r>
        <w:rPr>
          <w:rFonts w:ascii="Times New Roman" w:hAnsi="Times New Roman" w:cs="Times New Roman"/>
        </w:rPr>
        <w:t>personal finance</w:t>
      </w:r>
      <w:r w:rsidRPr="00213EEC">
        <w:rPr>
          <w:rFonts w:ascii="Times New Roman" w:hAnsi="Times New Roman" w:cs="Times New Roman"/>
        </w:rPr>
        <w:t xml:space="preserve"> is the comprehension of how to explore a much progressively complex </w:t>
      </w:r>
      <w:r>
        <w:rPr>
          <w:rFonts w:ascii="Times New Roman" w:hAnsi="Times New Roman" w:cs="Times New Roman"/>
        </w:rPr>
        <w:t>financial decision-making</w:t>
      </w:r>
      <w:r w:rsidRPr="00213EEC">
        <w:rPr>
          <w:rFonts w:ascii="Times New Roman" w:hAnsi="Times New Roman" w:cs="Times New Roman"/>
        </w:rPr>
        <w:t xml:space="preserve"> condition with the requirement for powerful guidance.</w:t>
      </w:r>
    </w:p>
    <w:p w14:paraId="5A95E5F9" w14:textId="77777777" w:rsidR="00085E89" w:rsidRPr="00CA02DA" w:rsidRDefault="00085E89" w:rsidP="00085E89">
      <w:pPr>
        <w:spacing w:line="480" w:lineRule="auto"/>
        <w:jc w:val="both"/>
        <w:rPr>
          <w:rFonts w:ascii="Times New Roman" w:hAnsi="Times New Roman" w:cs="Times New Roman"/>
          <w:b/>
          <w:sz w:val="24"/>
          <w:szCs w:val="24"/>
        </w:rPr>
      </w:pPr>
      <w:r w:rsidRPr="004B547A">
        <w:rPr>
          <w:rFonts w:ascii="Times New Roman" w:hAnsi="Times New Roman" w:cs="Times New Roman"/>
        </w:rPr>
        <w:t xml:space="preserve">Besides, </w:t>
      </w:r>
      <w:r w:rsidRPr="004B547A">
        <w:rPr>
          <w:rFonts w:ascii="Times New Roman" w:hAnsi="Times New Roman" w:cs="Times New Roman"/>
        </w:rPr>
        <w:fldChar w:fldCharType="begin"/>
      </w:r>
      <w:r w:rsidRPr="004B547A">
        <w:rPr>
          <w:rFonts w:ascii="Times New Roman" w:hAnsi="Times New Roman" w:cs="Times New Roman"/>
        </w:rPr>
        <w:instrText>ADDIN CITAVI.PLACEHOLDER 49796d4c-ae68-4e1f-8ebb-b8e49cc2b5ef PFBsYWNlaG9sZGVyPg0KICA8QWRkSW5WZXJzaW9uPjUuNy4xLjA8L0FkZEluVmVyc2lvbj4NCiAgPElkPjQ5Nzk2ZDRjLWFlNjgtNGUxZi04ZWJiLWI4ZTQ5Y2MyYjVlZjwvSWQ+DQogIDxFbnRyaWVzPg0KICAgIDxFbnRyeT4NCiAgICAgIDxJZD44YjkwY2FlYy1lZTQ0LTQ3MGMtYmYzNi0zYTE5NDJjNGYxNDg8L0lkPg0KICAgICAgPFJlZmVyZW5jZUlkPjNlYmU1NGY1LWNkODItNGU0My04MDNhLTcwNmI4MWE5MGI2MzwvUmVmZXJlbmNlSWQ+DQogICAgICA8UmFuZ2U+DQogICAgICAgIDxTdGFydD4wPC9TdGFydD4NCiAgICAgICAgPExlbmd0aD4xMzwvTGVuZ3RoPg0KICAgICAgPC9SYW5nZT4NCiAgICAgIDxSZWZlcmVuY2U+DQogICAgICAgIDxSZWZlcmVuY2VUeXBlSWQ+Sm91cm5hbEFydGljbGU8L1JlZmVyZW5jZVR5cGVJZD4NCiAgICAgICAgPEF1dGhvcnM+DQogICAgICAgICAgPFBlcnNvbj4NCiAgICAgICAgICAgIDxGaXJzdE5hbWU+VHJpY2lhPC9GaXJzdE5hbWU+DQogICAgICAgICAgICA8TGFzdE5hbWU+V3JpZ2h0PC9MYXN0TmFtZT4NCiAgICAgICAgICAgIDxTZXg+RmVtYWxlPC9TZXg+DQogICAgICAgICAgPC9QZXJzb24+DQogICAgICAgIDwvQXV0aG9ycz4NCiAgICAgICAgPERvaT4xMC4xMDgwLzEwNjU2MjE5LjIwMTYuMTE0MDEwMDwvRG9pPg0KICAgICAgICA8SWQ+M2ViZTU0ZjUtY2Q4Mi00ZTQzLTgwM2EtNzA2YjgxYTkwYjYzPC9JZD4NCiAgICAgICAgPExvY2F0aW9ucz4NCiAgICAgICAgICA8TG9jYXRpb24+DQogICAgICAgICAgICA8QWRkcmVzcz4xMC4xMDgwLzEwNjU2MjE5LjIwMTYuMTE0MDEwMDwvQWRkcmVzcz4NCiAgICAgICAgICAgIDxMb2NhdGlvblR5cGU+RWxlY3Ryb25pY0FkZHJlc3M8L0xvY2F0aW9uVHlwZT4NCiAgICAgICAgICA8L0xvY2F0aW9uPg0KICAgICAgICA8L0xvY2F0aW9ucz4NCiAgICAgICAgPE51bWJlcj4xPC9OdW1iZXI+DQogICAgICAgIDxQYWdlUmFuZ2U+PCFbQ0RBVEFbPHNwPg0KICA8bj41Njwvbj4NCiAgPGluPnRydWU8L2luPg0KICA8b3M+NTY8L29zPg0KICA8cHM+NTY8L3BzPg0KPC9zcD4NCjxlcD4NCiAgPG4+NzU8L24+DQogIDxpbj50cnVlPC9pbj4NCiAgPG9zPjc1PC9vcz4NCiAgPHBzPjc1PC9wcz4NCjwvZXA+DQo8b3M+NTbigJM3NTwvb3M+XV0+PC9QYWdlUmFuZ2U+DQogICAgICAgIDxFbmRQYWdlPjc1PC9FbmRQYWdlPg0KICAgICAgICA8U3RhcnRQYWdlPjU2PC9TdGFydFBhZ2U+DQogICAgICAgIDxQZXJpb2RpY2FsPg0KICAgICAgICAgIDxJc3NuPjEwNjUtNjIxOTwvSXNzbj4NCiAgICAgICAgICA8TmFtZT5Kb3VybmFsIG9mIFJlc2VhcmNoIG9uIENocmlzdGlhbiBFZHVjYXRpb248L05hbWU+DQogICAgICAgIDwvUGVyaW9kaWNhbD4NCiAgICAgICAgPFNob3J0VGl0bGU+V3JpZ2h0IDIwMTYg4oCTIENvbXBhcmluZyB0aGUgRmluYW5jaWFsIExpdGVyYWN5PC9TaG9ydFRpdGxlPg0KICAgICAgICA8U291cmNlT2ZCaWJsaW9ncmFwaGljSW5mb3JtYXRpb24+Q3Jvc3NSZWY8L1NvdXJjZU9mQmlibGlvZ3JhcGhpY0luZm9ybWF0aW9uPg0KICAgICAgICA8VGl0bGU+Q29tcGFyaW5nIHRoZSBGaW5hbmNpYWwgTGl0ZXJhY3kgb2YgUHVibGljIFNjaG9vbCwgQ2hyaXN0aWFuIFNjaG9vbCwgYW5kIEhvbWVzY2hvb2xlZCBTdHVkZW50czwvVGl0bGU+DQogICAgICAgIDxWb2x1bWU+MjU8L1ZvbHVtZT4NCiAgICAgICAgPFllYXI+MjAxNjwvWWVhcj4NCiAgICAgIDwvUmVmZXJlbmNlPg0KICAgIDwvRW50cnk+DQogIDwvRW50cmllcz4NCiAgPFRleHQ+KFdyaWdod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V3JpZ2h0IDIwMTYpPC9UZXh0Pg0KICAgIDwvVGV4dFVuaXQ+DQogIDwvVGV4dFVuaXRzPg0KPC9QbGFjZWhvbGRlcj4=</w:instrText>
      </w:r>
      <w:r w:rsidRPr="004B547A">
        <w:rPr>
          <w:rFonts w:ascii="Times New Roman" w:hAnsi="Times New Roman" w:cs="Times New Roman"/>
        </w:rPr>
        <w:fldChar w:fldCharType="separate"/>
      </w:r>
      <w:bookmarkStart w:id="5" w:name="_CTVP00149796d4cae684e1f8ebbb8e49cc2b5ef"/>
      <w:r w:rsidRPr="004B547A">
        <w:rPr>
          <w:rFonts w:ascii="Times New Roman" w:hAnsi="Times New Roman" w:cs="Times New Roman"/>
        </w:rPr>
        <w:t>Wright (2016)</w:t>
      </w:r>
      <w:bookmarkEnd w:id="5"/>
      <w:r w:rsidRPr="004B547A">
        <w:rPr>
          <w:rFonts w:ascii="Times New Roman" w:hAnsi="Times New Roman" w:cs="Times New Roman"/>
        </w:rPr>
        <w:fldChar w:fldCharType="end"/>
      </w:r>
      <w:r w:rsidRPr="004B547A">
        <w:rPr>
          <w:rFonts w:ascii="Times New Roman" w:hAnsi="Times New Roman" w:cs="Times New Roman"/>
        </w:rPr>
        <w:t xml:space="preserve">, </w:t>
      </w:r>
      <w:r w:rsidRPr="00213EEC">
        <w:rPr>
          <w:rFonts w:ascii="Times New Roman" w:hAnsi="Times New Roman" w:cs="Times New Roman"/>
        </w:rPr>
        <w:t>characterized individual account as the information and comprehension of cash the executives ideas so as to settle on powerful purchaser decisions</w:t>
      </w:r>
    </w:p>
    <w:p w14:paraId="43A46C15" w14:textId="77777777" w:rsidR="00085E89" w:rsidRDefault="00085E89" w:rsidP="00085E89">
      <w:pPr>
        <w:shd w:val="clear" w:color="auto" w:fill="FFFFFF"/>
        <w:spacing w:line="480" w:lineRule="auto"/>
        <w:jc w:val="both"/>
        <w:rPr>
          <w:rFonts w:ascii="Times New Roman" w:hAnsi="Times New Roman" w:cs="Times New Roman"/>
          <w:b/>
          <w:bCs/>
        </w:rPr>
      </w:pPr>
    </w:p>
    <w:p w14:paraId="15D32751" w14:textId="77777777" w:rsidR="00085E89" w:rsidRDefault="00085E89" w:rsidP="00085E89">
      <w:pPr>
        <w:shd w:val="clear" w:color="auto" w:fill="FFFFFF"/>
        <w:spacing w:line="480" w:lineRule="auto"/>
        <w:jc w:val="both"/>
        <w:rPr>
          <w:rFonts w:ascii="Times New Roman" w:hAnsi="Times New Roman" w:cs="Times New Roman"/>
          <w:b/>
          <w:bCs/>
        </w:rPr>
      </w:pPr>
    </w:p>
    <w:p w14:paraId="6097FF0D" w14:textId="77777777" w:rsidR="00085E89" w:rsidRPr="00997EF8" w:rsidRDefault="00085E89" w:rsidP="00085E89">
      <w:pPr>
        <w:shd w:val="clear" w:color="auto" w:fill="FFFFFF"/>
        <w:spacing w:line="480" w:lineRule="auto"/>
        <w:jc w:val="both"/>
        <w:rPr>
          <w:rFonts w:ascii="Times New Roman" w:hAnsi="Times New Roman" w:cs="Times New Roman"/>
          <w:b/>
          <w:bCs/>
          <w:sz w:val="24"/>
          <w:szCs w:val="24"/>
        </w:rPr>
      </w:pPr>
      <w:r w:rsidRPr="00997EF8">
        <w:rPr>
          <w:rFonts w:ascii="Times New Roman" w:hAnsi="Times New Roman" w:cs="Times New Roman"/>
          <w:b/>
          <w:bCs/>
          <w:sz w:val="24"/>
          <w:szCs w:val="24"/>
        </w:rPr>
        <w:t>Sociocultural</w:t>
      </w:r>
    </w:p>
    <w:p w14:paraId="42209181" w14:textId="77777777" w:rsidR="00085E89" w:rsidRPr="004B547A" w:rsidRDefault="00085E89" w:rsidP="00085E89">
      <w:pPr>
        <w:spacing w:line="480" w:lineRule="auto"/>
        <w:jc w:val="both"/>
        <w:rPr>
          <w:rFonts w:ascii="Times New Roman" w:hAnsi="Times New Roman" w:cs="Times New Roman"/>
        </w:rPr>
      </w:pPr>
      <w:r w:rsidRPr="004B547A">
        <w:rPr>
          <w:rFonts w:ascii="Times New Roman" w:hAnsi="Times New Roman" w:cs="Times New Roman"/>
        </w:rPr>
        <w:tab/>
        <w:t xml:space="preserve">According to </w:t>
      </w:r>
      <w:r w:rsidRPr="004B547A">
        <w:rPr>
          <w:rFonts w:ascii="Times New Roman" w:hAnsi="Times New Roman" w:cs="Times New Roman"/>
        </w:rPr>
        <w:fldChar w:fldCharType="begin"/>
      </w:r>
      <w:r w:rsidRPr="004B547A">
        <w:rPr>
          <w:rFonts w:ascii="Times New Roman" w:hAnsi="Times New Roman" w:cs="Times New Roman"/>
        </w:rPr>
        <w:instrText>ADDIN CITAVI.PLACEHOLDER c2d61542-dabd-450b-a680-0dff30af0c34 PFBsYWNlaG9sZGVyPg0KICA8QWRkSW5WZXJzaW9uPjUuNy4xLjA8L0FkZEluVmVyc2lvbj4NCiAgPElkPmMyZDYxNTQyLWRhYmQtNDUwYi1hNjgwLTBkZmYzMGFmMGMzNDwvSWQ+DQogIDxFbnRyaWVzPg0KICAgIDxFbnRyeT4NCiAgICAgIDxJZD44MWI1ZjMwMC0yNTc5LTRhZmItOTk2YS02N2NiZDJlNjM4OGM8L0lkPg0KICAgICAgPFJlZmVyZW5jZUlkPjBmZjJhYWJjLThkNDYtNDU0MS04MmQ3LWFlNTIyYzg5M2JiMDwvUmVmZXJlbmNlSWQ+DQogICAgICA8UmFuZ2U+DQogICAgICAgIDxTdGFydD4wPC9TdGFydD4NCiAgICAgICAgPExlbmd0aD4xNjwvTGVuZ3RoPg0KICAgICAgPC9SYW5nZT4NCiAgICAgIDxSZWZlcmVuY2U+DQogICAgICAgIDxSZWZlcmVuY2VUeXBlSWQ+Sm91cm5hbEFydGljbGU8L1JlZmVyZW5jZVR5cGVJZD4NCiAgICAgICAgPEF1dGhvcnM+DQogICAgICAgICAgPFBlcnNvbj4NCiAgICAgICAgICAgIDxGaXJzdE5hbWU+TWFyaW5hPC9GaXJzdE5hbWU+DQogICAgICAgICAgICA8TGFzdE5hbWU+U2hha3Vyb3ZhPC9MYXN0TmFtZT4NCiAgICAgICAgICAgIDxNaWRkbGVOYW1lPlYuPC9NaWRkbGVOYW1lPg0KICAgICAgICAgICAgPFNleD5GZW1hbGU8L1NleD4NCiAgICAgICAgICA8L1BlcnNvbj4NCiAgICAgICAgPC9BdXRob3JzPg0KICAgICAgICA8RG9pPjEwLjU1MzkvaWVzLnY4bjFwMTI1PC9Eb2k+DQogICAgICAgIDxJZD4wZmYyYWFiYy04ZDQ2LTQ1NDEtODJkNy1hZTUyMmM4OTNiYjA8L0lkPg0KICAgICAgICA8TG9jYXRpb25zPg0KICAgICAgICAgIDxMb2NhdGlvbj4NCiAgICAgICAgICAgIDxBZGRyZXNzPjEwLjU1MzkvaWVzLnY4bjFwMTI1PC9BZGRyZXNzPg0KICAgICAgICAgICAgPExvY2F0aW9uVHlwZT5FbGVjdHJvbmljQWRkcmVzczwvTG9jYXRpb25UeXBlPg0KICAgICAgICAgIDwvTG9jYXRpb24+DQogICAgICAgIDwvTG9jYXRpb25zPg0KICAgICAgICA8TnVtYmVyPjE8L051bWJlcj4NCiAgICAgICAgPFBlcmlvZGljYWw+DQogICAgICAgICAgPElzc24+MTkxMy05MDM5PC9Jc3NuPg0KICAgICAgICAgIDxOYW1lPkludGVybmF0aW9uYWwgRWR1Y2F0aW9uIFN0dWRpZXM8L05hbWU+DQogICAgICAgICAgPFN0YW5kYXJkQWJicmV2aWF0aW9uPklFUzwvU3RhbmRhcmRBYmJyZXZpYXRpb24+DQogICAgICAgIDwvUGVyaW9kaWNhbD4NCiAgICAgICAgPFNob3J0VGl0bGU+U2hha3Vyb3ZhIDIwMTQg4oCTIFRoZSBQb3NpdGlvbiBvZiBhIFRlYWNoZXI8L1Nob3J0VGl0bGU+DQogICAgICAgIDxTb3VyY2VPZkJpYmxpb2dyYXBoaWNJbmZvcm1hdGlvbj5Dcm9zc1JlZjwvU291cmNlT2ZCaWJsaW9ncmFwaGljSW5mb3JtYXRpb24+DQogICAgICAgIDxUaXRsZT5UaGUgUG9zaXRpb24gb2YgYSBUZWFjaGVyIGFzIGEgRmFjdG9yIG9mIEZvcm1pbmcgU3R1ZGVudHPigJkgU29jaW8tQ3VsdHVyYWwgSWRlbnRpdGllcyAoT24gdGhlIEV4YW1wbGUgb2YgdGhlIFJ1c3NpYW4gQ2l2aWwgSWRlbnRpdHkpPC9UaXRsZT4NCiAgICAgICAgPFZvbHVtZT44PC9Wb2x1bWU+DQogICAgICAgIDxZZWFyPjIwMTQ8L1llYXI+DQogICAgICA8L1JlZmVyZW5jZT4NCiAgICA8L0VudHJ5Pg0KICA8L0VudHJpZXM+DQogIDxUZXh0PihTaGFrdXJvdmEgMjAxN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oYWt1cm92YSAyMDE0KTwvVGV4dD4NCiAgICA8L1RleHRVbml0Pg0KICA8L1RleHRVbml0cz4NCjwvUGxhY2Vob2xkZXI+</w:instrText>
      </w:r>
      <w:r w:rsidRPr="004B547A">
        <w:rPr>
          <w:rFonts w:ascii="Times New Roman" w:hAnsi="Times New Roman" w:cs="Times New Roman"/>
        </w:rPr>
        <w:fldChar w:fldCharType="separate"/>
      </w:r>
      <w:bookmarkStart w:id="6" w:name="_CTVP001c2d61542dabd450ba6800dff30af0c34"/>
      <w:proofErr w:type="spellStart"/>
      <w:r w:rsidRPr="004B547A">
        <w:rPr>
          <w:rFonts w:ascii="Times New Roman" w:hAnsi="Times New Roman" w:cs="Times New Roman"/>
        </w:rPr>
        <w:t>Shakurova</w:t>
      </w:r>
      <w:proofErr w:type="spellEnd"/>
      <w:r w:rsidRPr="004B547A">
        <w:rPr>
          <w:rFonts w:ascii="Times New Roman" w:hAnsi="Times New Roman" w:cs="Times New Roman"/>
        </w:rPr>
        <w:t xml:space="preserve"> (2014)</w:t>
      </w:r>
      <w:bookmarkEnd w:id="6"/>
      <w:r w:rsidRPr="004B547A">
        <w:rPr>
          <w:rFonts w:ascii="Times New Roman" w:hAnsi="Times New Roman" w:cs="Times New Roman"/>
        </w:rPr>
        <w:fldChar w:fldCharType="end"/>
      </w:r>
      <w:r w:rsidRPr="004B547A">
        <w:rPr>
          <w:rFonts w:ascii="Times New Roman" w:hAnsi="Times New Roman" w:cs="Times New Roman"/>
        </w:rPr>
        <w:t xml:space="preserve">, </w:t>
      </w:r>
      <w:proofErr w:type="spellStart"/>
      <w:r w:rsidRPr="00213EEC">
        <w:rPr>
          <w:rFonts w:ascii="Times New Roman" w:hAnsi="Times New Roman" w:cs="Times New Roman"/>
        </w:rPr>
        <w:t>socio</w:t>
      </w:r>
      <w:r>
        <w:rPr>
          <w:rFonts w:ascii="Times New Roman" w:hAnsi="Times New Roman" w:cs="Times New Roman"/>
        </w:rPr>
        <w:t>cultural</w:t>
      </w:r>
      <w:r w:rsidRPr="00213EEC">
        <w:rPr>
          <w:rFonts w:ascii="Times New Roman" w:hAnsi="Times New Roman" w:cs="Times New Roman"/>
        </w:rPr>
        <w:t>l</w:t>
      </w:r>
      <w:proofErr w:type="spellEnd"/>
      <w:r w:rsidRPr="00213EEC">
        <w:rPr>
          <w:rFonts w:ascii="Times New Roman" w:hAnsi="Times New Roman" w:cs="Times New Roman"/>
        </w:rPr>
        <w:t xml:space="preserve"> is the arrangement of one of the subtypes of character, for example, level of data aptitudes, significance of help, individual experience, framed mentalities and inclinations, referents, impacts on decisions and self-assurance, capacity, and attitudinal responses.</w:t>
      </w:r>
      <w:r w:rsidRPr="004B547A">
        <w:rPr>
          <w:rFonts w:ascii="Times New Roman" w:hAnsi="Times New Roman" w:cs="Times New Roman"/>
        </w:rPr>
        <w:tab/>
      </w:r>
    </w:p>
    <w:p w14:paraId="767ADE66" w14:textId="77777777" w:rsidR="00085E89" w:rsidRDefault="00085E89" w:rsidP="00085E89">
      <w:pPr>
        <w:spacing w:line="480" w:lineRule="auto"/>
        <w:jc w:val="both"/>
        <w:rPr>
          <w:rFonts w:ascii="Times New Roman" w:hAnsi="Times New Roman" w:cs="Times New Roman"/>
        </w:rPr>
      </w:pPr>
      <w:r w:rsidRPr="00213EEC">
        <w:rPr>
          <w:rFonts w:ascii="Times New Roman" w:hAnsi="Times New Roman" w:cs="Times New Roman"/>
        </w:rPr>
        <w:t>From a religious point of view, socio social is versatility and adapting systems to build exposure among contributing variables for members' prosperity and the expanded presentation and association and the capacity to continue on and decidedly persevere with network administration genius grams</w:t>
      </w:r>
      <w:r w:rsidRPr="004B547A">
        <w:rPr>
          <w:rFonts w:ascii="Times New Roman" w:hAnsi="Times New Roman" w:cs="Times New Roman"/>
        </w:rPr>
        <w:t xml:space="preserve"> </w:t>
      </w:r>
      <w:r w:rsidRPr="004B547A">
        <w:rPr>
          <w:rFonts w:ascii="Times New Roman" w:hAnsi="Times New Roman" w:cs="Times New Roman"/>
        </w:rPr>
        <w:fldChar w:fldCharType="begin"/>
      </w:r>
      <w:r w:rsidRPr="004B547A">
        <w:rPr>
          <w:rFonts w:ascii="Times New Roman" w:hAnsi="Times New Roman" w:cs="Times New Roman"/>
        </w:rPr>
        <w:instrText>ADDIN CITAVI.PLACEHOLDER 63e8c5bf-11ef-45fc-8cc4-0269858ad12d PFBsYWNlaG9sZGVyPg0KICA8QWRkSW5WZXJzaW9uPjUuNy4xLjA8L0FkZEluVmVyc2lvbj4NCiAgPElkPjYzZThjNWJmLTExZWYtNDVmYy04Y2M0LTAyNjk4NThhZDEyZDwvSWQ+DQogIDxFbnRyaWVzPg0KICAgIDxFbnRyeT4NCiAgICAgIDxJZD5kMzk2NTY0Mi04MGRmLTQ0MWQtYmY1MS1mMTA1NTc5MzBkZjg8L0lkPg0KICAgICAgPFJlZmVyZW5jZUlkPmRkMDdkZTZhLTQ2ODQtNGI0ZS04YzFkLTE0OTg1OGZjNGY2NDwvUmVmZXJlbmNlSWQ+DQogICAgICA8UmFuZ2U+DQogICAgICAgIDxTdGFydD4wPC9TdGFydD4NCiAgICAgICAgPExlbmd0aD4xMjwvTGVuZ3RoPg0KICAgICAgPC9SYW5nZT4NCiAgICAgIDxSZWZlcmVuY2U+DQogICAgICAgIDxSZWZlcmVuY2VUeXBlSWQ+Qm9vazwvUmVmZXJlbmNlVHlwZUlkPg0KICAgICAgICA8QXV0aG9ycz4NCiAgICAgICAgICA8UGVyc29uPg0KICAgICAgICAgICAgPEZpcnN0TmFtZT5NYXJ0eW48L0ZpcnN0TmFtZT4NCiAgICAgICAgICAgIDxMYXN0TmFtZT5QZXJjeTwvTGFzdE5hbWU+DQogICAgICAgICAgICA8U2V4Pk1hbGU8L1NleD4NCiAgICAgICAgICA8L1BlcnNvbj4NCiAgICAgICAgPC9BdXRob3JzPg0KICAgICAgICA8RG9pPjEwLjQzMjQvOTc4MTMxNTU3OTY2NTwvRG9pPg0KICAgICAgICA8SWQ+ZGQwN2RlNmEtNDY4NC00YjRlLThjMWQtMTQ5ODU4ZmM0ZjY0PC9JZD4NCiAgICAgICAgPElzYm4+OTc4MTMxNTU3OTY2NTwvSXNibj4NCiAgICAgICAgPExvY2F0aW9ucz4NCiAgICAgICAgICA8TG9jYXRpb24+DQogICAgICAgICAgICA8QWRkcmVzcz4xMC40MzI0Lzk3ODEzMTU1Nzk2NjU8L0FkZHJlc3M+DQogICAgICAgICAgICA8TG9jYXRpb25UeXBlPkVsZWN0cm9uaWNBZGRyZXNzPC9Mb2NhdGlvblR5cGU+DQogICAgICAgICAgPC9Mb2NhdGlvbj4NCiAgICAgICAgPC9Mb2NhdGlvbnM+DQogICAgICAgIDxQdWJsaXNoZXJzPg0KICAgICAgICAgIDxQdWJsaXNoZXI+DQogICAgICAgICAgICA8TmFtZT5Sb3V0bGVkZ2U8L05hbWU+DQogICAgICAgICAgPC9QdWJsaXNoZXI+DQogICAgICAgIDwvUHVibGlzaGVycz4NCiAgICAgICAgPFNob3J0VGl0bGU+UGVyY3kgMjAxNiDigJMgRW5nYWdpbmcgd2l0aCBDb250ZW1wb3JhcnkgQ3VsdHVyZTwvU2hvcnRUaXRsZT4NCiAgICAgICAgPFNvdXJjZU9mQmlibGlvZ3JhcGhpY0luZm9ybWF0aW9uPkNyb3NzUmVmPC9Tb3VyY2VPZkJpYmxpb2dyYXBoaWNJbmZvcm1hdGlvbj4NCiAgICAgICAgPFRpdGxlPkVuZ2FnaW5nIHdpdGggQ29udGVtcG9yYXJ5IEN1bHR1cmU8L1RpdGxlPg0KICAgICAgICA8WWVhcj4yMDE2PC9ZZWFyPg0KICAgICAgPC9SZWZlcmVuY2U+DQogICAgPC9FbnRyeT4NCiAgPC9FbnRyaWVzPg0KICA8VGV4dD4oUGVyY3k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BlcmN5IDIwMTYpPC9UZXh0Pg0KICAgIDwvVGV4dFVuaXQ+DQogIDwvVGV4dFVuaXRzPg0KPC9QbGFjZWhvbGRlcj4=</w:instrText>
      </w:r>
      <w:r w:rsidRPr="004B547A">
        <w:rPr>
          <w:rFonts w:ascii="Times New Roman" w:hAnsi="Times New Roman" w:cs="Times New Roman"/>
        </w:rPr>
        <w:fldChar w:fldCharType="separate"/>
      </w:r>
      <w:bookmarkStart w:id="7" w:name="_CTVP00163e8c5bf11ef45fc8cc40269858ad12d"/>
      <w:r w:rsidRPr="004B547A">
        <w:rPr>
          <w:rFonts w:ascii="Times New Roman" w:hAnsi="Times New Roman" w:cs="Times New Roman"/>
        </w:rPr>
        <w:t>(Percy, 2016)</w:t>
      </w:r>
      <w:bookmarkEnd w:id="7"/>
      <w:r w:rsidRPr="004B547A">
        <w:rPr>
          <w:rFonts w:ascii="Times New Roman" w:hAnsi="Times New Roman" w:cs="Times New Roman"/>
        </w:rPr>
        <w:fldChar w:fldCharType="end"/>
      </w:r>
      <w:r w:rsidRPr="004B547A">
        <w:rPr>
          <w:rFonts w:ascii="Times New Roman" w:hAnsi="Times New Roman" w:cs="Times New Roman"/>
        </w:rPr>
        <w:t>.</w:t>
      </w:r>
      <w:r w:rsidRPr="00213EEC">
        <w:rPr>
          <w:rFonts w:ascii="Times New Roman" w:hAnsi="Times New Roman" w:cs="Times New Roman"/>
        </w:rPr>
        <w:t>Besides, socio social infers the estimation of people to search and to experience their confidence in socially delicate and fitting manners</w:t>
      </w:r>
      <w:r w:rsidRPr="004B547A">
        <w:rPr>
          <w:rFonts w:ascii="Times New Roman" w:hAnsi="Times New Roman" w:cs="Times New Roman"/>
        </w:rPr>
        <w:t xml:space="preserve"> </w:t>
      </w:r>
      <w:r w:rsidRPr="004B547A">
        <w:rPr>
          <w:rFonts w:ascii="Times New Roman" w:hAnsi="Times New Roman" w:cs="Times New Roman"/>
        </w:rPr>
        <w:fldChar w:fldCharType="begin"/>
      </w:r>
      <w:r w:rsidRPr="004B547A">
        <w:rPr>
          <w:rFonts w:ascii="Times New Roman" w:hAnsi="Times New Roman" w:cs="Times New Roman"/>
        </w:rPr>
        <w:instrText>ADDIN CITAVI.PLACEHOLDER 48acb40d-138b-4bbb-89e0-ef0d2c6427b0 PFBsYWNlaG9sZGVyPg0KICA8QWRkSW5WZXJzaW9uPjUuNy4xLjA8L0FkZEluVmVyc2lvbj4NCiAgPElkPjQ4YWNiNDBkLTEzOGItNGJiYi04OWUwLWVmMGQyYzY0MjdiMDwvSWQ+DQogIDxFbnRyaWVzPg0KICAgIDxFbnRyeT4NCiAgICAgIDxJZD5mYmY2ZTNkOC05NWFmLTQxY2QtYjhiOS1hOTI0MWI3YjE5MDU8L0lkPg0KICAgICAgPFJlZmVyZW5jZUlkPjkwMzNhNjJiLTMwMWYtNDI0Yy1hMjA1LWQ0ZjBkOGEwZWI5NTwvUmVmZXJlbmNlSWQ+DQogICAgICA8UmFuZ2U+DQogICAgICAgIDxTdGFydD4wPC9TdGFydD4NCiAgICAgICAgPExlbmd0aD4xNzwvTGVuZ3RoPg0KICAgICAgPC9SYW5nZT4NCiAgICAgIDxSZWZlcmVuY2U+DQogICAgICAgIDxSZWZlcmVuY2VUeXBlSWQ+Sm91cm5hbEFydGljbGU8L1JlZmVyZW5jZVR5cGVJZD4NCiAgICAgICAgPEF1dGhvcnM+DQogICAgICAgICAgPFBlcnNvbj4NCiAgICAgICAgICAgIDxGaXJzdE5hbWU+Sm9vbmtpbDwvRmlyc3ROYW1lPg0KICAgICAgICAgICAgPExhc3ROYW1lPkFobjwvTGFzdE5hbWU+DQogICAgICAgICAgPC9QZXJzb24+DQogICAgICAgICAgPFBlcnNvbj4NCiAgICAgICAgICAgIDxGaXJzdE5hbWU+RGFubnk8L0ZpcnN0TmFtZT4NCiAgICAgICAgICAgIDxMYXN0TmFtZT5IaW5zb248L0xhc3ROYW1lPg0KICAgICAgICAgICAgPE1pZGRsZU5hbWU+Vy48L01pZGRsZU5hbWU+DQogICAgICAgICAgICA8U2V4Pk1hbGU8L1NleD4NCiAgICAgICAgICA8L1BlcnNvbj4NCiAgICAgICAgICA8UGVyc29uPg0KICAgICAgICAgICAgPEZpcnN0TmFtZT5TaGFyb248L0ZpcnN0TmFtZT4NCiAgICAgICAgICAgIDxMYXN0TmFtZT5UZWV0czwvTGFzdE5hbWU+DQogICAgICAgICAgICA8TWlkZGxlTmFtZT5ULjwvTWlkZGxlTmFtZT4NCiAgICAgICAgICAgIDxTZXg+RmVtYWxlPC9TZXg+DQogICAgICAgICAgPC9QZXJzb24+DQogICAgICAgIDwvQXV0aG9ycz4NCiAgICAgICAgPElkPjkwMzNhNjJiLTMwMWYtNDI0Yy1hMjA1LWQ0ZjBkOGEwZWI5NTwvSWQ+DQogICAgICAgIDxQYWdlUmFuZ2U+PCFbQ0RBVEFbPHNwPg0KICA8bj4yMDE2PC9uPg0KICA8aW4+dHJ1ZTwvaW4+DQogIDxvcz4yMDE2PC9vcz4NCiAgPHBzPjIwMTY8L3BzPg0KPC9zcD4NCjxvcz4yMDE2PC9vcz5dXT48L1BhZ2VSYW5nZT4NCiAgICAgICAgPFN0YXJ0UGFnZT4yMDE2PC9TdGFydFBhZ2U+DQogICAgICAgIDxQZXJpb2RpY2FsPg0KICAgICAgICAgIDxOYW1lPkFJTEFDVEUgSm91cm5hbDwvTmFtZT4NCiAgICAgICAgPC9QZXJpb2RpY2FsPg0KICAgICAgICA8U2VxdWVuY2VOdW1iZXI+MTQ8L1NlcXVlbmNlTnVtYmVyPg0KICAgICAgICA8U2hvcnRUaXRsZT5BaG4sIEhpbnNvbiBldCBhbC4gMjAxNiDigJMgVGVhY2hlcnPigJkgVmlld3Mgb24gSW50ZWdyYXRpbmcgRmFpdGg8L1Nob3J0VGl0bGU+DQogICAgICAgIDxUaXRsZT5UZWFjaGVyc+KAmSBWaWV3cyBvbiBJbnRlZ3JhdGluZyBGYWl0aCBpbnRvIFRoZWlyIFByb2Zlc3Npb25hbCBMaXZlczogQSBDcm9zcy1DdWx0dXJhbCBHbGltcHNlPC9UaXRsZT4NCiAgICAgICAgPFZvbHVtZT5YSUlJPC9Wb2x1bWU+DQogICAgICAgIDxZZWFyPjIwMTY8L1llYXI+DQogICAgICA8L1JlZmVyZW5jZT4NCiAgICA8L0VudHJ5Pg0KICA8L0VudHJpZXM+DQogIDxUZXh0PihBaG4gZXQgYWwu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aG4gZXQgYWwuIDIwMTYpPC9UZXh0Pg0KICAgIDwvVGV4dFVuaXQ+DQogIDwvVGV4dFVuaXRzPg0KPC9QbGFjZWhvbGRlcj4=</w:instrText>
      </w:r>
      <w:r w:rsidRPr="004B547A">
        <w:rPr>
          <w:rFonts w:ascii="Times New Roman" w:hAnsi="Times New Roman" w:cs="Times New Roman"/>
        </w:rPr>
        <w:fldChar w:fldCharType="separate"/>
      </w:r>
      <w:bookmarkStart w:id="8" w:name="_CTVP00148acb40d138b4bbb89e0ef0d2c6427b0"/>
      <w:r w:rsidRPr="004B547A">
        <w:rPr>
          <w:rFonts w:ascii="Times New Roman" w:hAnsi="Times New Roman" w:cs="Times New Roman"/>
        </w:rPr>
        <w:t>(</w:t>
      </w:r>
      <w:proofErr w:type="spellStart"/>
      <w:r w:rsidRPr="004B547A">
        <w:rPr>
          <w:rFonts w:ascii="Times New Roman" w:hAnsi="Times New Roman" w:cs="Times New Roman"/>
        </w:rPr>
        <w:t>Ahn</w:t>
      </w:r>
      <w:proofErr w:type="spellEnd"/>
      <w:r w:rsidRPr="004B547A">
        <w:rPr>
          <w:rFonts w:ascii="Times New Roman" w:hAnsi="Times New Roman" w:cs="Times New Roman"/>
        </w:rPr>
        <w:t xml:space="preserve">, Hinson &amp; </w:t>
      </w:r>
      <w:proofErr w:type="spellStart"/>
      <w:r w:rsidRPr="004B547A">
        <w:rPr>
          <w:rFonts w:ascii="Times New Roman" w:hAnsi="Times New Roman" w:cs="Times New Roman"/>
        </w:rPr>
        <w:t>Teets</w:t>
      </w:r>
      <w:proofErr w:type="spellEnd"/>
      <w:r w:rsidRPr="004B547A">
        <w:rPr>
          <w:rFonts w:ascii="Times New Roman" w:hAnsi="Times New Roman" w:cs="Times New Roman"/>
        </w:rPr>
        <w:t>, 2016)</w:t>
      </w:r>
      <w:bookmarkEnd w:id="8"/>
      <w:r w:rsidRPr="004B547A">
        <w:rPr>
          <w:rFonts w:ascii="Times New Roman" w:hAnsi="Times New Roman" w:cs="Times New Roman"/>
        </w:rPr>
        <w:fldChar w:fldCharType="end"/>
      </w:r>
      <w:r w:rsidRPr="004B547A">
        <w:rPr>
          <w:rFonts w:ascii="Times New Roman" w:hAnsi="Times New Roman" w:cs="Times New Roman"/>
        </w:rPr>
        <w:t>.</w:t>
      </w:r>
    </w:p>
    <w:p w14:paraId="62B2D568" w14:textId="77777777" w:rsidR="00085E89" w:rsidRPr="004B547A" w:rsidRDefault="00085E89" w:rsidP="00085E89">
      <w:pPr>
        <w:spacing w:line="480" w:lineRule="auto"/>
        <w:jc w:val="both"/>
        <w:rPr>
          <w:rFonts w:ascii="Times New Roman" w:hAnsi="Times New Roman" w:cs="Times New Roman"/>
        </w:rPr>
      </w:pPr>
      <w:r w:rsidRPr="004B547A">
        <w:rPr>
          <w:rFonts w:ascii="Times New Roman" w:hAnsi="Times New Roman" w:cs="Times New Roman"/>
        </w:rPr>
        <w:lastRenderedPageBreak/>
        <w:t xml:space="preserve">Moreover, </w:t>
      </w:r>
      <w:r w:rsidRPr="00F73AEF">
        <w:rPr>
          <w:rFonts w:ascii="Times New Roman" w:hAnsi="Times New Roman" w:cs="Times New Roman"/>
        </w:rPr>
        <w:t>socio social can be characterized as the feeling of having a place and similarity with a general public or a culture wherein there is socially shared information among every one of the individuals from a gathering or a culture</w:t>
      </w:r>
      <w:r w:rsidRPr="004B547A">
        <w:rPr>
          <w:rFonts w:ascii="Times New Roman" w:hAnsi="Times New Roman" w:cs="Times New Roman"/>
        </w:rPr>
        <w:t xml:space="preserve"> </w:t>
      </w:r>
      <w:r w:rsidRPr="004B547A">
        <w:rPr>
          <w:rFonts w:ascii="Times New Roman" w:hAnsi="Times New Roman" w:cs="Times New Roman"/>
        </w:rPr>
        <w:fldChar w:fldCharType="begin"/>
      </w:r>
      <w:r w:rsidRPr="004B547A">
        <w:rPr>
          <w:rFonts w:ascii="Times New Roman" w:hAnsi="Times New Roman" w:cs="Times New Roman"/>
        </w:rPr>
        <w:instrText>ADDIN CITAVI.PLACEHOLDER 8148c553-3bed-4c9a-8fb5-359fe5e5ee68 PFBsYWNlaG9sZGVyPg0KICA8QWRkSW5WZXJzaW9uPjUuNy4xLjA8L0FkZEluVmVyc2lvbj4NCiAgPElkPjgxNDhjNTUzLTNiZWQtNGM5YS04ZmI1LTM1OWZlNWU1ZWU2ODwvSWQ+DQogIDxFbnRyaWVzPg0KICAgIDxFbnRyeT4NCiAgICAgIDxJZD43YmEwYjU1MS01NmM4LTQyNGItODlmNi1mNDYzZDdiZDU5YzE8L0lkPg0KICAgICAgPFJlZmVyZW5jZUlkPjU0N2Y0ZDhhLTRlYWEtNGRjMS04NjYzLTBjMTE1ZDU0OTIxNjwvUmVmZXJlbmNlSWQ+DQogICAgICA8UmFuZ2U+DQogICAgICAgIDxTdGFydD4wPC9TdGFydD4NCiAgICAgICAgPExlbmd0aD4xMzwvTGVuZ3RoPg0KICAgICAgPC9SYW5nZT4NCiAgICAgIDxSZWZlcmVuY2U+DQogICAgICAgIDxSZWZlcmVuY2VUeXBlSWQ+Sm91cm5hbEFydGljbGU8L1JlZmVyZW5jZVR5cGVJZD4NCiAgICAgICAgPEF1dGhvcnM+DQogICAgICAgICAgPFBlcnNvbj4NCiAgICAgICAgICAgIDxGaXJzdE5hbWU+QWxpPC9GaXJzdE5hbWU+DQogICAgICAgICAgICA8TGFzdE5hbWU+SGFzc2FuPC9MYXN0TmFtZT4NCiAgICAgICAgICAgIDxNaWRkbGVOYW1lPkFiZHVsbGFoIEFsLU1vbWFuaTwvTWlkZGxlTmFtZT4NCiAgICAgICAgICAgIDxTZXg+TWFsZTwvU2V4Pg0KICAgICAgICAgIDwvUGVyc29uPg0KICAgICAgICA8L0F1dGhvcnM+DQogICAgICAgIDxEb2k+MTAuNzU3NS9haWFjLmFsbHMudi43bi42cC4yNzY8L0RvaT4NCiAgICAgICAgPElkPjU0N2Y0ZDhhLTRlYWEtNGRjMS04NjYzLTBjMTE1ZDU0OTIxNjwvSWQ+DQogICAgICAgIDxMb2NhdGlvbnM+DQogICAgICAgICAgPExvY2F0aW9uPg0KICAgICAgICAgICAgPEFkZHJlc3M+MTAuNzU3NS9haWFjLmFsbHMudi43bi42cC4yNzY8L0FkZHJlc3M+DQogICAgICAgICAgICA8TG9jYXRpb25UeXBlPkVsZWN0cm9uaWNBZGRyZXNzPC9Mb2NhdGlvblR5cGU+DQogICAgICAgICAgPC9Mb2NhdGlvbj4NCiAgICAgICAgPC9Mb2NhdGlvbnM+DQogICAgICAgIDxOdW1iZXI+NjwvTnVtYmVyPg0KICAgICAgICA8UGVyaW9kaWNhbD4NCiAgICAgICAgICA8SXNzbj4yMjAzNDcxNDwvSXNzbj4NCiAgICAgICAgICA8TmFtZT5BZHZhbmNlcyBpbiBMYW5ndWFnZSBhbmQgTGl0ZXJhcnkgU3R1ZGllczwvTmFtZT4NCiAgICAgICAgICA8U3RhbmRhcmRBYmJyZXZpYXRpb24+QUxMUzwvU3RhbmRhcmRBYmJyZXZpYXRpb24+DQogICAgICAgIDwvUGVyaW9kaWNhbD4NCiAgICAgICAgPFNlcXVlbmNlTnVtYmVyPjE1PC9TZXF1ZW5jZU51bWJlcj4NCiAgICAgICAgPFNob3J0VGl0bGU+SGFzc2FuIDIwMTYg4oCTIFJhYmJpdCBQcm9vZiBGZW5jZTwvU2hvcnRUaXRsZT4NCiAgICAgICAgPFNvdXJjZU9mQmlibGlvZ3JhcGhpY0luZm9ybWF0aW9uPkNyb3NzUmVmPC9Tb3VyY2VPZkJpYmxpb2dyYXBoaWNJbmZvcm1hdGlvbj4NCiAgICAgICAgPFN1YnRpdGxlPkEgU3RydWdnbGUgZm9yIEN1bHR1cmFsIEV4aXN0ZW5jZTwvU3VidGl0bGU+DQogICAgICAgIDxUaXRsZT5SYWJiaXQgUHJvb2YgRmVuY2U6PC9UaXRsZT4NCiAgICAgICAgPFZvbHVtZT43PC9Wb2x1bWU+DQogICAgICAgIDxZZWFyPjIwMTY8L1llYXI+DQogICAgICA8L1JlZmVyZW5jZT4NCiAgICA8L0VudHJ5Pg0KICA8L0VudHJpZXM+DQogIDxUZXh0PihIYXNzYW4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hhc3NhbiAyMDE2KTwvVGV4dD4NCiAgICA8L1RleHRVbml0Pg0KICA8L1RleHRVbml0cz4NCjwvUGxhY2Vob2xkZXI+</w:instrText>
      </w:r>
      <w:r w:rsidRPr="004B547A">
        <w:rPr>
          <w:rFonts w:ascii="Times New Roman" w:hAnsi="Times New Roman" w:cs="Times New Roman"/>
        </w:rPr>
        <w:fldChar w:fldCharType="separate"/>
      </w:r>
      <w:bookmarkStart w:id="9" w:name="_CTVP0018148c5533bed4c9a8fb5359fe5e5ee68"/>
      <w:r w:rsidRPr="004B547A">
        <w:rPr>
          <w:rFonts w:ascii="Times New Roman" w:hAnsi="Times New Roman" w:cs="Times New Roman"/>
        </w:rPr>
        <w:t>(Hassan, 2016)</w:t>
      </w:r>
      <w:bookmarkEnd w:id="9"/>
      <w:r w:rsidRPr="004B547A">
        <w:rPr>
          <w:rFonts w:ascii="Times New Roman" w:hAnsi="Times New Roman" w:cs="Times New Roman"/>
        </w:rPr>
        <w:fldChar w:fldCharType="end"/>
      </w:r>
      <w:r w:rsidRPr="004B547A">
        <w:rPr>
          <w:rFonts w:ascii="Times New Roman" w:hAnsi="Times New Roman" w:cs="Times New Roman"/>
        </w:rPr>
        <w:t>.</w:t>
      </w:r>
    </w:p>
    <w:p w14:paraId="01B1D56B" w14:textId="77777777" w:rsidR="00085E89" w:rsidRDefault="00085E89" w:rsidP="00085E89">
      <w:pPr>
        <w:spacing w:line="480" w:lineRule="auto"/>
        <w:jc w:val="both"/>
        <w:rPr>
          <w:rFonts w:ascii="Times New Roman" w:hAnsi="Times New Roman" w:cs="Times New Roman"/>
        </w:rPr>
      </w:pPr>
      <w:r w:rsidRPr="004B547A">
        <w:rPr>
          <w:rFonts w:ascii="Times New Roman" w:hAnsi="Times New Roman" w:cs="Times New Roman"/>
        </w:rPr>
        <w:tab/>
        <w:t xml:space="preserve">Putman, Lea &amp; Eriksson, (2011) </w:t>
      </w:r>
      <w:r w:rsidRPr="00F73AEF">
        <w:rPr>
          <w:rFonts w:ascii="Times New Roman" w:hAnsi="Times New Roman" w:cs="Times New Roman"/>
        </w:rPr>
        <w:t>underscored that socio social is strict helping, looking for otherworldly help, altruistic strict reappraisal, profound associations and community oriented strict adapting to God.</w:t>
      </w:r>
    </w:p>
    <w:p w14:paraId="1E552D29" w14:textId="77777777" w:rsidR="00085E89" w:rsidRPr="004B547A" w:rsidRDefault="00085E89" w:rsidP="00085E89">
      <w:pPr>
        <w:spacing w:line="480" w:lineRule="auto"/>
        <w:ind w:firstLine="706"/>
        <w:jc w:val="both"/>
        <w:rPr>
          <w:rFonts w:ascii="Times New Roman" w:hAnsi="Times New Roman" w:cs="Times New Roman"/>
        </w:rPr>
      </w:pPr>
      <w:r>
        <w:rPr>
          <w:rFonts w:ascii="Times New Roman" w:hAnsi="Times New Roman" w:cs="Times New Roman"/>
        </w:rPr>
        <w:t>Strategic planning</w:t>
      </w:r>
      <w:r w:rsidRPr="00F73AEF">
        <w:rPr>
          <w:rFonts w:ascii="Times New Roman" w:hAnsi="Times New Roman" w:cs="Times New Roman"/>
        </w:rPr>
        <w:t xml:space="preserve"> is the methodical procedure of imagining an ideal future and making an interpretation of this vision into comprehensively characterized objectives and goals and a succession of steps to accomplish them</w:t>
      </w:r>
      <w:r w:rsidRPr="004B547A">
        <w:rPr>
          <w:rFonts w:ascii="Times New Roman" w:hAnsi="Times New Roman" w:cs="Times New Roman"/>
        </w:rPr>
        <w:t xml:space="preserve"> </w:t>
      </w:r>
      <w:r w:rsidRPr="004B547A">
        <w:rPr>
          <w:rFonts w:ascii="Times New Roman" w:hAnsi="Times New Roman" w:cs="Times New Roman"/>
        </w:rPr>
        <w:fldChar w:fldCharType="begin"/>
      </w:r>
      <w:r w:rsidRPr="004B547A">
        <w:rPr>
          <w:rFonts w:ascii="Times New Roman" w:hAnsi="Times New Roman" w:cs="Times New Roman"/>
        </w:rPr>
        <w:instrText>ADDIN CITAVI.PLACEHOLDER a16d0294-c977-47c5-9402-2f660720ab8d PFBsYWNlaG9sZGVyPg0KICA8QWRkSW5WZXJzaW9uPjUuNy4xLjA8L0FkZEluVmVyc2lvbj4NCiAgPElkPmExNmQwMjk0LWM5NzctNDdjNS05NDAyLTJmNjYwNzIwYWI4ZDwvSWQ+DQogIDxFbnRyaWVzPg0KICAgIDxFbnRyeT4NCiAgICAgIDxJZD5kY2U3MWRiYy0xYmIxLTQ2NTAtYWRiNC0wYzU0NGY4MjlmYzM8L0lkPg0KICAgICAgPFJlZmVyZW5jZUlkPmI3ODAwNzFkLTBjNjYtNGE3MS05MjRlLTYxYWVhMmEzMmMyZjwvUmVmZXJlbmNlSWQ+DQogICAgICA8UmFuZ2U+DQogICAgICAgIDxTdGFydD4wPC9TdGFydD4NCiAgICAgICAgPExlbmd0aD4xMTwvTGVuZ3RoPg0KICAgICAgPC9SYW5nZT4NCiAgICAgIDxSZWZlcmVuY2U+DQogICAgICAgIDxSZWZlcmVuY2VUeXBlSWQ+Sm91cm5hbEFydGljbGU8L1JlZmVyZW5jZVR5cGVJZD4NCiAgICAgICAgPEF1dGhvcnM+DQogICAgICAgICAgPFBlcnNvbj4NCiAgICAgICAgICAgIDxGaXJzdE5hbWU+VG9tPC9GaXJzdE5hbWU+DQogICAgICAgICAgICA8TGFzdE5hbWU+UmVpczwvTGFzdE5hbWU+DQogICAgICAgICAgICA8U2V4Pk1hbGU8L1NleD4NCiAgICAgICAgICA8L1BlcnNvbj4NCiAgICAgICAgPC9BdXRob3JzPg0KICAgICAgICA8SWQ+Yjc4MDA3MWQtMGM2Ni00YTcxLTkyNGUtNjFhZWEyYTMyYzJmPC9JZD4NCiAgICAgICAgPE51bWJlcj4zMTYtMzIzPC9OdW1iZXI+DQogICAgICAgIDxQYWdlUmFuZ2U+PCFbQ0RBVEFbPHNwPg0KICA8bj4zMjY8L24+DQogIDxucz5PbWl0PC9ucz4NCiAgPG9zPjMyNi0zMjM8L29zPg0KICA8cHM+MzI2LTMyMzwvcHM+DQo8L3NwPg0KPG9zPjMyNi0zMjM8L29zPl1dPjwvUGFnZVJhbmdlPg0KICAgICAgICA8U3RhcnRQYWdlPjMyNi0zMjM8L1N0YXJ0UGFnZT4NCiAgICAgICAgPFBlcmlvZGljYWw+DQogICAgICAgICAgPE5hbWU+QW1lcmljYW4gVGhlb2xvZ2ljYWwgTGlicmFyeSBBc3NvY2lhdGlvbiAoQVRMQSk8L05hbWU+DQogICAgICAgIDwvUGVyaW9kaWNhbD4NCiAgICAgICAgPFNob3J0VGl0bGU+UmVpcyAyMDE1IOKAkyBNaXNzaW9uLWRyaXZlbiBTdHJhdGVnaWMgUGxhbm5pbmcgaW4gTHV0aGVyYW48L1Nob3J0VGl0bGU+DQogICAgICAgIDxUaXRsZT5NaXNzaW9uLWRyaXZlbiBTdHJhdGVnaWMgUGxhbm5pbmcgaW4gTHV0aGVyYW4gRWR1Y2F0aW9uPC9UaXRsZT4NCiAgICAgICAgPFZvbHVtZT4yMzwvVm9sdW1lPg0KICAgICAgICA8WWVhcj4yMDE1PC9ZZWFyPg0KICAgICAgPC9SZWZlcmVuY2U+DQogICAgPC9FbnRyeT4NCiAgPC9FbnRyaWVzPg0KICA8VGV4dD4oUmVpcy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mVpcyAyMDE1KTwvVGV4dD4NCiAgICA8L1RleHRVbml0Pg0KICA8L1RleHRVbml0cz4NCjwvUGxhY2Vob2xkZXI+</w:instrText>
      </w:r>
      <w:r w:rsidRPr="004B547A">
        <w:rPr>
          <w:rFonts w:ascii="Times New Roman" w:hAnsi="Times New Roman" w:cs="Times New Roman"/>
        </w:rPr>
        <w:fldChar w:fldCharType="separate"/>
      </w:r>
      <w:bookmarkStart w:id="10" w:name="_CTVP001a16d0294c97747c594022f660720ab8d"/>
      <w:r w:rsidRPr="004B547A">
        <w:rPr>
          <w:rFonts w:ascii="Times New Roman" w:hAnsi="Times New Roman" w:cs="Times New Roman"/>
        </w:rPr>
        <w:t>(Reis, 2015)</w:t>
      </w:r>
      <w:bookmarkEnd w:id="10"/>
      <w:r w:rsidRPr="004B547A">
        <w:rPr>
          <w:rFonts w:ascii="Times New Roman" w:hAnsi="Times New Roman" w:cs="Times New Roman"/>
        </w:rPr>
        <w:fldChar w:fldCharType="end"/>
      </w:r>
      <w:r w:rsidRPr="004B547A">
        <w:rPr>
          <w:rFonts w:ascii="Times New Roman" w:hAnsi="Times New Roman" w:cs="Times New Roman"/>
        </w:rPr>
        <w:t>.</w:t>
      </w:r>
    </w:p>
    <w:p w14:paraId="44B235B8" w14:textId="77777777" w:rsidR="00085E89" w:rsidRPr="004B547A" w:rsidRDefault="00085E89" w:rsidP="00085E89">
      <w:pPr>
        <w:spacing w:line="480" w:lineRule="auto"/>
        <w:jc w:val="both"/>
        <w:rPr>
          <w:rFonts w:ascii="Times New Roman" w:hAnsi="Times New Roman" w:cs="Times New Roman"/>
        </w:rPr>
      </w:pPr>
      <w:r w:rsidRPr="004B547A">
        <w:rPr>
          <w:rFonts w:ascii="Times New Roman" w:hAnsi="Times New Roman" w:cs="Times New Roman"/>
        </w:rPr>
        <w:tab/>
      </w:r>
      <w:r w:rsidRPr="004B547A">
        <w:rPr>
          <w:rFonts w:ascii="Times New Roman" w:hAnsi="Times New Roman" w:cs="Times New Roman"/>
        </w:rPr>
        <w:fldChar w:fldCharType="begin"/>
      </w:r>
      <w:r w:rsidRPr="004B547A">
        <w:rPr>
          <w:rFonts w:ascii="Times New Roman" w:hAnsi="Times New Roman" w:cs="Times New Roman"/>
        </w:rPr>
        <w:instrText>ADDIN CITAVI.PLACEHOLDER 7d4c05c8-ebdf-4466-961a-efcf482bc755 PFBsYWNlaG9sZGVyPg0KICA8QWRkSW5WZXJzaW9uPjUuNy4xLjA8L0FkZEluVmVyc2lvbj4NCiAgPElkPjdkNGMwNWM4LWViZGYtNDQ2Ni05NjFhLWVmY2Y0ODJiYzc1NTwvSWQ+DQogIDxFbnRyaWVzPg0KICAgIDxFbnRyeT4NCiAgICAgIDxJZD4yMmUxMWE4NC05MWNkLTQwNDAtYTA0My1iMGQ0ZDZjNWZlZGE8L0lkPg0KICAgICAgPFJlZmVyZW5jZUlkPmJkNDNjZTA4LWNhZGItNDBkZS1iZGJmLTkwODE1MzIzMzFjMDwvUmVmZXJlbmNlSWQ+DQogICAgICA8UmFuZ2U+DQogICAgICAgIDxTdGFydD4wPC9TdGFydD4NCiAgICAgICAgPExlbmd0aD4xMjwvTGVuZ3RoPg0KICAgICAgPC9SYW5nZT4NCiAgICAgIDxSZWZlcmVuY2U+DQogICAgICAgIDxSZWZlcmVuY2VUeXBlSWQ+Qm9vazwvUmVmZXJlbmNlVHlwZUlkPg0KICAgICAgICA8QXV0aG9ycz4NCiAgICAgICAgICA8UGVyc29uPg0KICAgICAgICAgICAgPEZpcnN0TmFtZT5ELjwvRmlyc3ROYW1lPg0KICAgICAgICAgICAgPExhc3ROYW1lPlBlc3V0PC9MYXN0TmFtZT4NCiAgICAgICAgICAgIDxNaWRkbGVOYW1lPkouPC9NaWRkbGVOYW1lPg0KICAgICAgICAgIDwvUGVyc29uPg0KICAgICAgICA8L0F1dGhvcnM+DQogICAgICAgIDxFZGl0aW9uPjJuZCBlZC48L0VkaXRpb24+DQogICAgICAgIDxJZD5iZDQzY2UwOC1jYWRiLTQwZGUtYmRiZi05MDgxNTMyMzMxYzA8L0lkPg0KICAgICAgICA8SXNibj46IDk3ODA4MjYxMjE3Njk8L0lzYm4+DQogICAgICAgIDxQbGFjZU9mUHVibGljYXRpb24+TmV3IFlvcmssIE5ZPC9QbGFjZU9mUHVibGljYXRpb24+DQogICAgICAgIDxQdWJsaXNoZXJzPg0KICAgICAgICAgIDxQdWJsaXNoZXI+DQogICAgICAgICAgICA8TmFtZT5TcHJpbmdlciBQdWJsaXNoaW5nIENvbXBhbnk8L05hbWU+DQogICAgICAgICAgPC9QdWJsaXNoZXI+DQogICAgICAgIDwvUHVibGlzaGVycz4NCiAgICAgICAgPFNlcXVlbmNlTnVtYmVyPjIwPC9TZXF1ZW5jZU51bWJlcj4NCiAgICAgICAgPFNob3J0VGl0bGU+UGVzdXQgMjAxMSDigJMgU3RyYXRlZ2ljIHBsYW5uaW5nPC9TaG9ydFRpdGxlPg0KICAgICAgICA8VGl0bGU+U3RyYXRlZ2ljIHBsYW5uaW5nLiBJbiBILiBSLiBGZWxkbWFuLCBOdXJzaW5nIGxlYWRlcnNoaXA8L1RpdGxlPg0KICAgICAgICA8WWVhcj4yMDExPC9ZZWFyPg0KICAgICAgPC9SZWZlcmVuY2U+DQogICAgPC9FbnRyeT4NCiAgPC9FbnRyaWVzPg0KICA8VGV4dD4oUGVzdXQgMjA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Blc3V0IDIwMTEpPC9UZXh0Pg0KICAgIDwvVGV4dFVuaXQ+DQogIDwvVGV4dFVuaXRzPg0KPC9QbGFjZWhvbGRlcj4=</w:instrText>
      </w:r>
      <w:r w:rsidRPr="004B547A">
        <w:rPr>
          <w:rFonts w:ascii="Times New Roman" w:hAnsi="Times New Roman" w:cs="Times New Roman"/>
        </w:rPr>
        <w:fldChar w:fldCharType="separate"/>
      </w:r>
      <w:bookmarkStart w:id="11" w:name="_CTVP0017d4c05c8ebdf4466961aefcf482bc755"/>
      <w:proofErr w:type="spellStart"/>
      <w:r w:rsidRPr="004B547A">
        <w:rPr>
          <w:rFonts w:ascii="Times New Roman" w:hAnsi="Times New Roman" w:cs="Times New Roman"/>
        </w:rPr>
        <w:t>Pesut</w:t>
      </w:r>
      <w:proofErr w:type="spellEnd"/>
      <w:r w:rsidRPr="004B547A">
        <w:rPr>
          <w:rFonts w:ascii="Times New Roman" w:hAnsi="Times New Roman" w:cs="Times New Roman"/>
        </w:rPr>
        <w:t xml:space="preserve"> (2011)</w:t>
      </w:r>
      <w:bookmarkEnd w:id="11"/>
      <w:r w:rsidRPr="004B547A">
        <w:rPr>
          <w:rFonts w:ascii="Times New Roman" w:hAnsi="Times New Roman" w:cs="Times New Roman"/>
        </w:rPr>
        <w:fldChar w:fldCharType="end"/>
      </w:r>
      <w:r w:rsidRPr="004B547A">
        <w:rPr>
          <w:rFonts w:ascii="Times New Roman" w:hAnsi="Times New Roman" w:cs="Times New Roman"/>
        </w:rPr>
        <w:t xml:space="preserve">, </w:t>
      </w:r>
      <w:r>
        <w:rPr>
          <w:rFonts w:ascii="Times New Roman" w:hAnsi="Times New Roman" w:cs="Times New Roman"/>
        </w:rPr>
        <w:t>contends</w:t>
      </w:r>
      <w:r w:rsidRPr="00F73AEF">
        <w:rPr>
          <w:rFonts w:ascii="Times New Roman" w:hAnsi="Times New Roman" w:cs="Times New Roman"/>
        </w:rPr>
        <w:t xml:space="preserve"> that </w:t>
      </w:r>
      <w:r>
        <w:rPr>
          <w:rFonts w:ascii="Times New Roman" w:hAnsi="Times New Roman" w:cs="Times New Roman"/>
        </w:rPr>
        <w:t>strategic planning</w:t>
      </w:r>
      <w:r w:rsidRPr="00F73AEF">
        <w:rPr>
          <w:rFonts w:ascii="Times New Roman" w:hAnsi="Times New Roman" w:cs="Times New Roman"/>
        </w:rPr>
        <w:t xml:space="preserve"> is the way toward recognizing bearings and encouraging the arrangement of direction, individuals, plans and activities with the point of serving a co-</w:t>
      </w:r>
      <w:r>
        <w:rPr>
          <w:rFonts w:ascii="Times New Roman" w:hAnsi="Times New Roman" w:cs="Times New Roman"/>
        </w:rPr>
        <w:t>created</w:t>
      </w:r>
      <w:r w:rsidRPr="00F73AEF">
        <w:rPr>
          <w:rFonts w:ascii="Times New Roman" w:hAnsi="Times New Roman" w:cs="Times New Roman"/>
        </w:rPr>
        <w:t xml:space="preserve"> </w:t>
      </w:r>
      <w:r>
        <w:rPr>
          <w:rFonts w:ascii="Times New Roman" w:hAnsi="Times New Roman" w:cs="Times New Roman"/>
        </w:rPr>
        <w:t>value</w:t>
      </w:r>
      <w:r w:rsidRPr="00F73AEF">
        <w:rPr>
          <w:rFonts w:ascii="Times New Roman" w:hAnsi="Times New Roman" w:cs="Times New Roman"/>
        </w:rPr>
        <w:t xml:space="preserve"> driven, </w:t>
      </w:r>
      <w:r>
        <w:rPr>
          <w:rFonts w:ascii="Times New Roman" w:hAnsi="Times New Roman" w:cs="Times New Roman"/>
        </w:rPr>
        <w:t>preferred</w:t>
      </w:r>
      <w:r w:rsidRPr="00F73AEF">
        <w:rPr>
          <w:rFonts w:ascii="Times New Roman" w:hAnsi="Times New Roman" w:cs="Times New Roman"/>
        </w:rPr>
        <w:t xml:space="preserve"> result</w:t>
      </w:r>
      <w:r w:rsidRPr="004B547A">
        <w:rPr>
          <w:rFonts w:ascii="Times New Roman" w:hAnsi="Times New Roman" w:cs="Times New Roman"/>
        </w:rPr>
        <w:t>.</w:t>
      </w:r>
    </w:p>
    <w:p w14:paraId="03C3AAB1" w14:textId="77777777" w:rsidR="00085E89" w:rsidRPr="004B547A" w:rsidRDefault="00085E89" w:rsidP="00085E89">
      <w:pPr>
        <w:spacing w:line="480" w:lineRule="auto"/>
        <w:jc w:val="both"/>
        <w:rPr>
          <w:rFonts w:ascii="Times New Roman" w:hAnsi="Times New Roman" w:cs="Times New Roman"/>
        </w:rPr>
      </w:pPr>
      <w:r w:rsidRPr="004B547A">
        <w:rPr>
          <w:rFonts w:ascii="Times New Roman" w:hAnsi="Times New Roman" w:cs="Times New Roman"/>
        </w:rPr>
        <w:tab/>
        <w:t xml:space="preserve">Bryson, Edwards &amp; van Slyke, (2017), </w:t>
      </w:r>
      <w:r>
        <w:rPr>
          <w:rFonts w:ascii="Times New Roman" w:hAnsi="Times New Roman" w:cs="Times New Roman"/>
        </w:rPr>
        <w:t>defined</w:t>
      </w:r>
      <w:r w:rsidRPr="0060081F">
        <w:rPr>
          <w:rFonts w:ascii="Times New Roman" w:hAnsi="Times New Roman" w:cs="Times New Roman"/>
        </w:rPr>
        <w:t xml:space="preserve"> </w:t>
      </w:r>
      <w:r>
        <w:rPr>
          <w:rFonts w:ascii="Times New Roman" w:hAnsi="Times New Roman" w:cs="Times New Roman"/>
        </w:rPr>
        <w:t>strategic planning</w:t>
      </w:r>
      <w:r w:rsidRPr="0060081F">
        <w:rPr>
          <w:rFonts w:ascii="Times New Roman" w:hAnsi="Times New Roman" w:cs="Times New Roman"/>
        </w:rPr>
        <w:t xml:space="preserve"> as a deliberative, restrained exertion to deliver key choices and activities that shape and guide what an association or substance is, the thing that it does and why.</w:t>
      </w:r>
      <w:r w:rsidRPr="004B547A">
        <w:rPr>
          <w:rFonts w:ascii="Times New Roman" w:hAnsi="Times New Roman" w:cs="Times New Roman"/>
        </w:rPr>
        <w:tab/>
      </w:r>
    </w:p>
    <w:p w14:paraId="0477E96C" w14:textId="77777777" w:rsidR="00085E89" w:rsidRPr="004B547A" w:rsidRDefault="00085E89" w:rsidP="00085E89">
      <w:pPr>
        <w:spacing w:line="480" w:lineRule="auto"/>
        <w:jc w:val="both"/>
        <w:rPr>
          <w:rFonts w:ascii="Times New Roman" w:hAnsi="Times New Roman" w:cs="Times New Roman"/>
        </w:rPr>
      </w:pPr>
      <w:r w:rsidRPr="004B547A">
        <w:rPr>
          <w:rFonts w:ascii="Times New Roman" w:hAnsi="Times New Roman" w:cs="Times New Roman"/>
        </w:rPr>
        <w:tab/>
      </w:r>
      <w:r w:rsidRPr="0060081F">
        <w:rPr>
          <w:rFonts w:ascii="Times New Roman" w:hAnsi="Times New Roman" w:cs="Times New Roman"/>
        </w:rPr>
        <w:t>Besides, vital arranging is an apparatus that distinguishes long haul objectives, current status and future hierarchical plans by recognizing the main drivers at all degree of an association</w:t>
      </w:r>
      <w:r w:rsidRPr="004B547A">
        <w:rPr>
          <w:rFonts w:ascii="Times New Roman" w:hAnsi="Times New Roman" w:cs="Times New Roman"/>
        </w:rPr>
        <w:t xml:space="preserve"> (</w:t>
      </w:r>
      <w:proofErr w:type="spellStart"/>
      <w:r w:rsidRPr="004B547A">
        <w:rPr>
          <w:rFonts w:ascii="Times New Roman" w:hAnsi="Times New Roman" w:cs="Times New Roman"/>
        </w:rPr>
        <w:t>Santoso</w:t>
      </w:r>
      <w:proofErr w:type="spellEnd"/>
      <w:r w:rsidRPr="004B547A">
        <w:rPr>
          <w:rFonts w:ascii="Times New Roman" w:hAnsi="Times New Roman" w:cs="Times New Roman"/>
        </w:rPr>
        <w:t xml:space="preserve">, </w:t>
      </w:r>
      <w:proofErr w:type="spellStart"/>
      <w:r w:rsidRPr="004B547A">
        <w:rPr>
          <w:rFonts w:ascii="Times New Roman" w:hAnsi="Times New Roman" w:cs="Times New Roman"/>
        </w:rPr>
        <w:t>Prameswari</w:t>
      </w:r>
      <w:proofErr w:type="spellEnd"/>
      <w:r w:rsidRPr="004B547A">
        <w:rPr>
          <w:rFonts w:ascii="Times New Roman" w:hAnsi="Times New Roman" w:cs="Times New Roman"/>
        </w:rPr>
        <w:t xml:space="preserve">, </w:t>
      </w:r>
      <w:proofErr w:type="spellStart"/>
      <w:r w:rsidRPr="004B547A">
        <w:rPr>
          <w:rFonts w:ascii="Times New Roman" w:hAnsi="Times New Roman" w:cs="Times New Roman"/>
        </w:rPr>
        <w:t>Yushila</w:t>
      </w:r>
      <w:proofErr w:type="spellEnd"/>
      <w:r w:rsidRPr="004B547A">
        <w:rPr>
          <w:rFonts w:ascii="Times New Roman" w:hAnsi="Times New Roman" w:cs="Times New Roman"/>
        </w:rPr>
        <w:t xml:space="preserve"> &amp; </w:t>
      </w:r>
      <w:proofErr w:type="spellStart"/>
      <w:r w:rsidRPr="004B547A">
        <w:rPr>
          <w:rFonts w:ascii="Times New Roman" w:hAnsi="Times New Roman" w:cs="Times New Roman"/>
        </w:rPr>
        <w:t>Arwani</w:t>
      </w:r>
      <w:proofErr w:type="spellEnd"/>
      <w:r w:rsidRPr="004B547A">
        <w:rPr>
          <w:rFonts w:ascii="Times New Roman" w:hAnsi="Times New Roman" w:cs="Times New Roman"/>
        </w:rPr>
        <w:t>, 2019).</w:t>
      </w:r>
    </w:p>
    <w:p w14:paraId="074292A7" w14:textId="77777777" w:rsidR="00085E89" w:rsidRPr="004B547A" w:rsidRDefault="00085E89" w:rsidP="00085E89">
      <w:pPr>
        <w:pStyle w:val="Default"/>
        <w:spacing w:line="480" w:lineRule="auto"/>
        <w:jc w:val="both"/>
        <w:rPr>
          <w:lang w:val="en-US"/>
        </w:rPr>
      </w:pPr>
      <w:r w:rsidRPr="004B547A">
        <w:tab/>
      </w:r>
    </w:p>
    <w:p w14:paraId="2000CFE9" w14:textId="77777777" w:rsidR="00085E89" w:rsidRDefault="00085E89" w:rsidP="00085E89">
      <w:pPr>
        <w:spacing w:line="480" w:lineRule="auto"/>
        <w:jc w:val="both"/>
        <w:rPr>
          <w:rFonts w:ascii="Times New Roman" w:hAnsi="Times New Roman" w:cs="Times New Roman"/>
        </w:rPr>
      </w:pPr>
      <w:r w:rsidRPr="004B547A">
        <w:rPr>
          <w:rFonts w:ascii="Times New Roman" w:hAnsi="Times New Roman" w:cs="Times New Roman"/>
        </w:rPr>
        <w:tab/>
      </w:r>
      <w:r>
        <w:rPr>
          <w:rFonts w:ascii="Times New Roman" w:hAnsi="Times New Roman" w:cs="Times New Roman"/>
        </w:rPr>
        <w:t>Moreover</w:t>
      </w:r>
      <w:r w:rsidRPr="0060081F">
        <w:rPr>
          <w:rFonts w:ascii="Times New Roman" w:hAnsi="Times New Roman" w:cs="Times New Roman"/>
        </w:rPr>
        <w:t xml:space="preserve">, </w:t>
      </w:r>
      <w:r>
        <w:rPr>
          <w:rFonts w:ascii="Times New Roman" w:hAnsi="Times New Roman" w:cs="Times New Roman"/>
        </w:rPr>
        <w:t>strategic planning</w:t>
      </w:r>
      <w:r w:rsidRPr="0060081F">
        <w:rPr>
          <w:rFonts w:ascii="Times New Roman" w:hAnsi="Times New Roman" w:cs="Times New Roman"/>
        </w:rPr>
        <w:t xml:space="preserve"> is a device that is utilized to adjust the assets and inspirations towards objectives that are feasible with facilitated work and God's assistance</w:t>
      </w:r>
      <w:r w:rsidRPr="004B547A">
        <w:rPr>
          <w:rFonts w:ascii="Times New Roman" w:hAnsi="Times New Roman" w:cs="Times New Roman"/>
        </w:rPr>
        <w:t xml:space="preserve"> </w:t>
      </w:r>
      <w:r w:rsidRPr="004B547A">
        <w:rPr>
          <w:rFonts w:ascii="Times New Roman" w:hAnsi="Times New Roman" w:cs="Times New Roman"/>
        </w:rPr>
        <w:fldChar w:fldCharType="begin"/>
      </w:r>
      <w:r w:rsidRPr="004B547A">
        <w:rPr>
          <w:rFonts w:ascii="Times New Roman" w:hAnsi="Times New Roman" w:cs="Times New Roman"/>
        </w:rPr>
        <w:instrText>ADDIN CITAVI.PLACEHOLDER 55cf9fa0-22dd-4d7a-bd0c-341d9a1b9867 PFBsYWNlaG9sZGVyPg0KICA8QWRkSW5WZXJzaW9uPjUuNy4xLjA8L0FkZEluVmVyc2lvbj4NCiAgPElkPjU1Y2Y5ZmEwLTIyZGQtNGQ3YS1iZDBjLTM0MWQ5YTFiOTg2NzwvSWQ+DQogIDxFbnRyaWVzPg0KICAgIDxFbnRyeT4NCiAgICAgIDxJZD4wZDQzOGQzNS05ZjUyLTQ1ZGYtOWI1Zi1mMGE1NzljYTE3Zjc8L0lkPg0KICAgICAgPFJlZmVyZW5jZUlkPmYyY2Q2NTUzLWMyM2YtNDFiNC1iNzJhLWJlNzk5MWVlYWM5YjwvUmVmZXJlbmNlSWQ+DQogICAgICA8UmFuZ2U+DQogICAgICAgIDxTdGFydD4wPC9TdGFydD4NCiAgICAgICAgPExlbmd0aD4xNTwvTGVuZ3RoPg0KICAgICAgPC9SYW5nZT4NCiAgICAgIDxSZWZlcmVuY2U+DQogICAgICAgIDxSZWZlcmVuY2VUeXBlSWQ+Sm91cm5hbEFydGljbGU8L1JlZmVyZW5jZVR5cGVJZD4NCiAgICAgICAgPEF1dGhvcnM+DQogICAgICAgICAgPFBlcnNvbj4NCiAgICAgICAgICAgIDxGaXJzdE5hbWU+Um9iZXJ0PC9GaXJzdE5hbWU+DQogICAgICAgICAgICA8TGFzdE5hbWU+TGFuZHJlYmU8L0xhc3ROYW1lPg0KICAgICAgICAgICAgPE1pZGRsZU5hbWU+Uy48L01pZGRsZU5hbWU+DQogICAgICAgICAgICA8U2V4Pk1hbGU8L1NleD4NCiAgICAgICAgICA8L1BlcnNvbj4NCiAgICAgICAgPC9BdXRob3JzPg0KICAgICAgICA8SWQ+ZjJjZDY1NTMtYzIzZi00MWI0LWI3MmEtYmU3OTkxZWVhYzliPC9JZD4NCiAgICAgICAgPFBhZ2VSYW5nZT48IVtDREFUQVs8c3A+DQogIDxuPjE2PC9uPg0KICA8aW4+dHJ1ZTwvaW4+DQogIDxvcz4xNjwvb3M+DQogIDxwcz4xNjwvcHM+DQo8L3NwPg0KPGVwPg0KICA8bj4yMTwvbj4NCiAgPGluPnRydWU8L2luPg0KICA8b3M+MjE8L29zPg0KICA8cHM+MjE8L3BzPg0KPC9lcD4NCjxvcz4xNuKAkzIxPC9vcz5dXT48L1BhZ2VSYW5nZT4NCiAgICAgICAgPEVuZFBhZ2U+MjE8L0VuZFBhZ2U+DQogICAgICAgIDxTdGFydFBhZ2U+MTY8L1N0YXJ0UGFnZT4NCiAgICAgICAgPFBlcmlvZGljYWw+DQogICAgICAgICAgPE5hbWU+SW4gVHJ1c3Q8L05hbWU+DQogICAgICAgIDwvUGVyaW9kaWNhbD4NCiAgICAgICAgPFNob3J0VGl0bGU+TGFuZHJlYmUgMjAxMSDigJMgSXMgU3RyZXRlZ2ljIFBsYW5uaW5nIGEgV2FzdGU8L1Nob3J0VGl0bGU+DQogICAgICAgIDxUaXRsZT5JcyBTdHJldGVnaWMgUGxhbm5pbmcgYSBXYXN0ZSBvZiBUaW1lOiAgTm8sIGl0J3MgZXNzZW50aWFsLiAgQW5kIEhlcmUncyBIb3cgdG8gZ2V0IHN0YXJ0ZWQ8L1RpdGxlPg0KICAgICAgICA8WWVhcj4yMDExPC9ZZWFyPg0KICAgICAgPC9SZWZlcmVuY2U+DQogICAgPC9FbnRyeT4NCiAgPC9FbnRyaWVzPg0KICA8VGV4dD4oTGFuZHJlYmUgMjA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hbmRyZWJlIDIwMTEpPC9UZXh0Pg0KICAgIDwvVGV4dFVuaXQ+DQogIDwvVGV4dFVuaXRzPg0KPC9QbGFjZWhvbGRlcj4=</w:instrText>
      </w:r>
      <w:r w:rsidRPr="004B547A">
        <w:rPr>
          <w:rFonts w:ascii="Times New Roman" w:hAnsi="Times New Roman" w:cs="Times New Roman"/>
        </w:rPr>
        <w:fldChar w:fldCharType="separate"/>
      </w:r>
      <w:bookmarkStart w:id="12" w:name="_CTVP00155cf9fa022dd4d7abd0c341d9a1b9867"/>
      <w:r w:rsidRPr="004B547A">
        <w:rPr>
          <w:rFonts w:ascii="Times New Roman" w:hAnsi="Times New Roman" w:cs="Times New Roman"/>
        </w:rPr>
        <w:t>(</w:t>
      </w:r>
      <w:proofErr w:type="spellStart"/>
      <w:r w:rsidRPr="004B547A">
        <w:rPr>
          <w:rFonts w:ascii="Times New Roman" w:hAnsi="Times New Roman" w:cs="Times New Roman"/>
        </w:rPr>
        <w:t>Landrebe</w:t>
      </w:r>
      <w:proofErr w:type="spellEnd"/>
      <w:r w:rsidRPr="004B547A">
        <w:rPr>
          <w:rFonts w:ascii="Times New Roman" w:hAnsi="Times New Roman" w:cs="Times New Roman"/>
        </w:rPr>
        <w:t xml:space="preserve"> 2011)</w:t>
      </w:r>
      <w:bookmarkEnd w:id="12"/>
      <w:r w:rsidRPr="004B547A">
        <w:rPr>
          <w:rFonts w:ascii="Times New Roman" w:hAnsi="Times New Roman" w:cs="Times New Roman"/>
        </w:rPr>
        <w:fldChar w:fldCharType="end"/>
      </w:r>
      <w:r w:rsidRPr="004B547A">
        <w:rPr>
          <w:rFonts w:ascii="Times New Roman" w:hAnsi="Times New Roman" w:cs="Times New Roman"/>
        </w:rPr>
        <w:t>.</w:t>
      </w:r>
    </w:p>
    <w:p w14:paraId="5A34DCCF" w14:textId="77777777" w:rsidR="00085E89" w:rsidRPr="00997EF8" w:rsidRDefault="00085E89" w:rsidP="00085E89">
      <w:pPr>
        <w:pStyle w:val="NormalWeb"/>
        <w:shd w:val="clear" w:color="auto" w:fill="FFFFFF"/>
        <w:spacing w:before="0" w:beforeAutospacing="0" w:after="0" w:afterAutospacing="0" w:line="480" w:lineRule="auto"/>
        <w:jc w:val="both"/>
        <w:rPr>
          <w:b/>
          <w:bCs/>
        </w:rPr>
      </w:pPr>
      <w:r w:rsidRPr="00997EF8">
        <w:rPr>
          <w:b/>
          <w:bCs/>
          <w:color w:val="515151"/>
        </w:rPr>
        <w:t>Strategic Planning</w:t>
      </w:r>
    </w:p>
    <w:p w14:paraId="3907CFC2" w14:textId="77777777" w:rsidR="00085E89" w:rsidRDefault="00085E89" w:rsidP="00085E89">
      <w:pPr>
        <w:pStyle w:val="NormalWeb"/>
        <w:shd w:val="clear" w:color="auto" w:fill="FFFFFF"/>
        <w:spacing w:before="0" w:beforeAutospacing="0" w:after="0" w:afterAutospacing="0" w:line="480" w:lineRule="auto"/>
        <w:jc w:val="both"/>
      </w:pPr>
      <w:r>
        <w:t> </w:t>
      </w:r>
    </w:p>
    <w:p w14:paraId="7BBA2827" w14:textId="77777777" w:rsidR="00085E89" w:rsidRDefault="00085E89" w:rsidP="00085E89">
      <w:pPr>
        <w:pStyle w:val="NormalWeb"/>
        <w:shd w:val="clear" w:color="auto" w:fill="FFFFFF"/>
        <w:spacing w:before="0" w:beforeAutospacing="0" w:after="0" w:afterAutospacing="0" w:line="480" w:lineRule="auto"/>
        <w:jc w:val="both"/>
      </w:pPr>
      <w:r>
        <w:rPr>
          <w:color w:val="000000"/>
        </w:rPr>
        <w:lastRenderedPageBreak/>
        <w:t xml:space="preserve">(Petchey, </w:t>
      </w:r>
      <w:proofErr w:type="gramStart"/>
      <w:r>
        <w:rPr>
          <w:color w:val="000000"/>
        </w:rPr>
        <w:t>2018)</w:t>
      </w:r>
      <w:r>
        <w:rPr>
          <w:color w:val="595959"/>
        </w:rPr>
        <w:t>This</w:t>
      </w:r>
      <w:proofErr w:type="gramEnd"/>
      <w:r>
        <w:rPr>
          <w:color w:val="595959"/>
        </w:rPr>
        <w:t xml:space="preserve"> article examines the Church of England's stewardship of its silver plate. It explains the way in which the use of chalices, patens and flagons changed over time and considers the legal basis on which church plate is held by churchwardens. It explains how, having initially discountenanced all sales of redundant church plate, consistory courts came to </w:t>
      </w:r>
      <w:proofErr w:type="spellStart"/>
      <w:r>
        <w:rPr>
          <w:color w:val="595959"/>
        </w:rPr>
        <w:t>authorise</w:t>
      </w:r>
      <w:proofErr w:type="spellEnd"/>
      <w:r>
        <w:rPr>
          <w:color w:val="595959"/>
        </w:rPr>
        <w:t xml:space="preserve"> sales to museums. It also explains how, following a series of judgments by George Newsom QC, acting first as Chancellor of both London and St Albans dioceses and later as Deputy Dean of the Court of Arches, sales on the open market were more frequently allowed and then how, following the judgment of the Court of Arches in re St Lawrence, Wootton, a more restrictive approach was re-imposed. It considers the practical and legal issues arising out of that judgment. Finally, it considers the role of the Court of Arches as a maker of policy.</w:t>
      </w:r>
    </w:p>
    <w:p w14:paraId="2FA368D7" w14:textId="77777777" w:rsidR="00085E89" w:rsidRDefault="00085E89" w:rsidP="00085E89">
      <w:pPr>
        <w:pStyle w:val="NormalWeb"/>
        <w:shd w:val="clear" w:color="auto" w:fill="FFFFFF"/>
        <w:spacing w:before="0" w:beforeAutospacing="0" w:after="0" w:afterAutospacing="0" w:line="480" w:lineRule="auto"/>
        <w:jc w:val="both"/>
      </w:pPr>
      <w:r>
        <w:t> </w:t>
      </w:r>
    </w:p>
    <w:p w14:paraId="2AF9BF92" w14:textId="77777777" w:rsidR="00085E89" w:rsidRDefault="00085E89" w:rsidP="00085E89">
      <w:pPr>
        <w:pStyle w:val="NormalWeb"/>
        <w:shd w:val="clear" w:color="auto" w:fill="FFFFFF"/>
        <w:spacing w:before="0" w:beforeAutospacing="0" w:after="0" w:afterAutospacing="0" w:line="480" w:lineRule="auto"/>
        <w:jc w:val="both"/>
      </w:pPr>
      <w:r>
        <w:t> </w:t>
      </w:r>
    </w:p>
    <w:p w14:paraId="4A37181C" w14:textId="77777777" w:rsidR="00085E89" w:rsidRDefault="00085E89" w:rsidP="00085E89">
      <w:pPr>
        <w:pStyle w:val="NormalWeb"/>
        <w:spacing w:before="240" w:beforeAutospacing="0" w:after="240" w:afterAutospacing="0" w:line="480" w:lineRule="auto"/>
        <w:jc w:val="both"/>
      </w:pPr>
      <w:r>
        <w:rPr>
          <w:color w:val="000000"/>
        </w:rPr>
        <w:t xml:space="preserve">(Botha, 2014) The commitment towards being a steward of God is not a feeling or an urgency that most people grow up with; it consists more of a functional decision that needs to be made </w:t>
      </w:r>
      <w:proofErr w:type="gramStart"/>
      <w:r>
        <w:rPr>
          <w:color w:val="000000"/>
        </w:rPr>
        <w:t>on a daily basis</w:t>
      </w:r>
      <w:proofErr w:type="gramEnd"/>
      <w:r>
        <w:rPr>
          <w:color w:val="000000"/>
        </w:rPr>
        <w:t xml:space="preserve">. It is not a task or a commission that one </w:t>
      </w:r>
      <w:proofErr w:type="gramStart"/>
      <w:r>
        <w:rPr>
          <w:color w:val="000000"/>
        </w:rPr>
        <w:t>has to</w:t>
      </w:r>
      <w:proofErr w:type="gramEnd"/>
      <w:r>
        <w:rPr>
          <w:color w:val="000000"/>
        </w:rPr>
        <w:t xml:space="preserve"> work towards, but instead it is a personal commitment and choice that is validated and renewed on an ongoing basis. This article is the result of a series of conversations with teachers that postulates the possibility of biblical stewardship and servant leadership as being a suitable platform from which South African teachers can consider their own placement within the social construction of teaching and practical theology in South Africa.</w:t>
      </w:r>
    </w:p>
    <w:p w14:paraId="3EA4BC5E" w14:textId="77777777" w:rsidR="00085E89" w:rsidRDefault="00085E89" w:rsidP="00085E89">
      <w:pPr>
        <w:pStyle w:val="NormalWeb"/>
        <w:spacing w:before="240" w:beforeAutospacing="0" w:after="240" w:afterAutospacing="0" w:line="480" w:lineRule="auto"/>
        <w:jc w:val="both"/>
      </w:pPr>
      <w:r>
        <w:rPr>
          <w:color w:val="000000"/>
        </w:rPr>
        <w:t xml:space="preserve">(Vázquez Sánchez, </w:t>
      </w:r>
      <w:proofErr w:type="gramStart"/>
      <w:r>
        <w:rPr>
          <w:color w:val="000000"/>
        </w:rPr>
        <w:t>2015)Stewardship</w:t>
      </w:r>
      <w:proofErr w:type="gramEnd"/>
      <w:r>
        <w:rPr>
          <w:color w:val="000000"/>
        </w:rPr>
        <w:t xml:space="preserve"> is the basis o f c. 222 §1. The good steward receives gifts from Cod, accepts and appreciates them, gives Him </w:t>
      </w:r>
      <w:proofErr w:type="spellStart"/>
      <w:r>
        <w:rPr>
          <w:color w:val="000000"/>
        </w:rPr>
        <w:t>heart felt</w:t>
      </w:r>
      <w:proofErr w:type="spellEnd"/>
      <w:r>
        <w:rPr>
          <w:color w:val="000000"/>
        </w:rPr>
        <w:t xml:space="preserve"> thanks, takes care and shares them with others, and returns them with interest to the Lord. This norm is new to canon law and ought </w:t>
      </w:r>
      <w:proofErr w:type="gramStart"/>
      <w:r>
        <w:rPr>
          <w:color w:val="000000"/>
        </w:rPr>
        <w:lastRenderedPageBreak/>
        <w:t>not be</w:t>
      </w:r>
      <w:proofErr w:type="gramEnd"/>
      <w:r>
        <w:rPr>
          <w:color w:val="000000"/>
        </w:rPr>
        <w:t xml:space="preserve"> reduced to economic cooperation with the needs </w:t>
      </w:r>
      <w:proofErr w:type="spellStart"/>
      <w:r>
        <w:rPr>
          <w:color w:val="000000"/>
        </w:rPr>
        <w:t>o f</w:t>
      </w:r>
      <w:proofErr w:type="spellEnd"/>
      <w:r>
        <w:rPr>
          <w:color w:val="000000"/>
        </w:rPr>
        <w:t xml:space="preserve"> the Church. A comprehensive understanding </w:t>
      </w:r>
      <w:proofErr w:type="spellStart"/>
      <w:r>
        <w:rPr>
          <w:color w:val="000000"/>
        </w:rPr>
        <w:t>o f</w:t>
      </w:r>
      <w:proofErr w:type="spellEnd"/>
      <w:r>
        <w:rPr>
          <w:color w:val="000000"/>
        </w:rPr>
        <w:t xml:space="preserve"> its meaning may lead the faithful to engage more fully with the mission </w:t>
      </w:r>
      <w:proofErr w:type="spellStart"/>
      <w:r>
        <w:rPr>
          <w:color w:val="000000"/>
        </w:rPr>
        <w:t>o f</w:t>
      </w:r>
      <w:proofErr w:type="spellEnd"/>
      <w:r>
        <w:rPr>
          <w:color w:val="000000"/>
        </w:rPr>
        <w:t xml:space="preserve"> the Church.</w:t>
      </w:r>
    </w:p>
    <w:p w14:paraId="50DB45F4" w14:textId="77777777" w:rsidR="00085E89" w:rsidRDefault="00085E89" w:rsidP="00085E89">
      <w:pPr>
        <w:pStyle w:val="NormalWeb"/>
        <w:spacing w:before="240" w:beforeAutospacing="0" w:after="240" w:afterAutospacing="0" w:line="480" w:lineRule="auto"/>
        <w:jc w:val="both"/>
      </w:pPr>
      <w:r>
        <w:rPr>
          <w:color w:val="333333"/>
          <w:shd w:val="clear" w:color="auto" w:fill="FFFFFF"/>
        </w:rPr>
        <w:t>One of the most perplexing problems facing modern governments is how to balance the pursuit of integrity with that of efficiency. The pursuit of integrity has resulted in a massive body of rules and oversight structures that can paralyze management and harm efficiency. Most administrative prescriptions do not deal with the root of this problem—the insistence that integrity be assured by managerial strategies rather than administrative moral agencies. This article argues that by instilling a culture of stewardship, so that integrity flows from people, public agencies could ease heavy-handed corruption controls and pursue efficiency relatively unhindered. A case study of the Edmonton Public Schools is offered to illustrate how stewardship could harmonize the pursuit of integrity and efficiency.</w:t>
      </w:r>
    </w:p>
    <w:p w14:paraId="07177963" w14:textId="77777777" w:rsidR="00085E89" w:rsidRDefault="00085E89" w:rsidP="00085E89">
      <w:pPr>
        <w:pStyle w:val="NormalWeb"/>
        <w:spacing w:before="240" w:beforeAutospacing="0" w:after="240" w:afterAutospacing="0" w:line="480" w:lineRule="auto"/>
        <w:jc w:val="both"/>
      </w:pPr>
      <w:r>
        <w:rPr>
          <w:color w:val="000000"/>
        </w:rPr>
        <w:t xml:space="preserve">The world’s forests and forestry sector are facing unprecedented biological, political, social, and climatic challenges. The development of appropriate, novel forest management and restoration approaches that adequately consider uncertainty and adaptability are hampered by a continuing focus on production of a few goods or objectives, strong control of forest structure and composition, and most importantly the absence (Messier et al., 2015)e of a global scientific framework and long-term vision. Ecosystem-based approaches represent a step in the right </w:t>
      </w:r>
      <w:proofErr w:type="gramStart"/>
      <w:r>
        <w:rPr>
          <w:color w:val="000000"/>
        </w:rPr>
        <w:t>direction, but</w:t>
      </w:r>
      <w:proofErr w:type="gramEnd"/>
      <w:r>
        <w:rPr>
          <w:color w:val="000000"/>
        </w:rPr>
        <w:t xml:space="preserve"> are limited in their ability to deal with the rapid pace of social, climatic, and environmental changes. We argue here that viewing forest ecosystems as complex adaptive system provides a better alternative for both production- and conservation-oriented forests and forestry. We propose a set of broad principles and changes to increase the adaptive capacity of forests in the face of future uncertainties. These span from expanding the sustained yield, single-good </w:t>
      </w:r>
      <w:r>
        <w:rPr>
          <w:color w:val="000000"/>
        </w:rPr>
        <w:lastRenderedPageBreak/>
        <w:t>paradigm to developing policy incentives and interventions that promote self-organization and integrated social-ecological adaptation</w:t>
      </w:r>
    </w:p>
    <w:p w14:paraId="2A9872FA" w14:textId="77777777" w:rsidR="00085E89" w:rsidRPr="00E06FDE" w:rsidRDefault="00085E89" w:rsidP="00085E89">
      <w:pPr>
        <w:spacing w:after="120" w:line="480" w:lineRule="auto"/>
        <w:jc w:val="both"/>
        <w:rPr>
          <w:rFonts w:ascii="Times New Roman" w:eastAsia="Times New Roman" w:hAnsi="Times New Roman" w:cs="Times New Roman"/>
          <w:b/>
          <w:bCs/>
          <w:sz w:val="24"/>
          <w:szCs w:val="24"/>
        </w:rPr>
      </w:pPr>
      <w:r w:rsidRPr="00E06FDE">
        <w:rPr>
          <w:rFonts w:ascii="Times New Roman" w:eastAsia="Times New Roman" w:hAnsi="Times New Roman" w:cs="Times New Roman"/>
          <w:b/>
          <w:bCs/>
          <w:color w:val="000000"/>
          <w:sz w:val="24"/>
          <w:szCs w:val="24"/>
        </w:rPr>
        <w:t>Leadership</w:t>
      </w:r>
    </w:p>
    <w:p w14:paraId="357FBA83" w14:textId="77777777" w:rsidR="00085E89" w:rsidRPr="00E06FDE" w:rsidRDefault="00085E89" w:rsidP="00085E89">
      <w:pPr>
        <w:spacing w:after="12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000000"/>
          <w:sz w:val="24"/>
          <w:szCs w:val="24"/>
        </w:rPr>
        <w:t>(Carlson, 2017)</w:t>
      </w:r>
      <w:r>
        <w:rPr>
          <w:rFonts w:ascii="Times New Roman" w:eastAsia="Times New Roman" w:hAnsi="Times New Roman" w:cs="Times New Roman"/>
          <w:color w:val="000000"/>
          <w:sz w:val="24"/>
          <w:szCs w:val="24"/>
        </w:rPr>
        <w:t xml:space="preserve"> </w:t>
      </w:r>
      <w:r w:rsidRPr="00E06FDE">
        <w:rPr>
          <w:rFonts w:ascii="Times New Roman" w:eastAsia="Times New Roman" w:hAnsi="Times New Roman" w:cs="Times New Roman"/>
          <w:color w:val="000000"/>
          <w:sz w:val="24"/>
          <w:szCs w:val="24"/>
        </w:rPr>
        <w:t>Congregations are ideal settings in which to model the kind of creation care needed for a more sustainable world. Earth</w:t>
      </w:r>
      <w:r>
        <w:rPr>
          <w:rFonts w:ascii="Times New Roman" w:eastAsia="Times New Roman" w:hAnsi="Times New Roman" w:cs="Times New Roman"/>
          <w:color w:val="000000"/>
          <w:sz w:val="24"/>
          <w:szCs w:val="24"/>
        </w:rPr>
        <w:t xml:space="preserve"> </w:t>
      </w:r>
      <w:r w:rsidRPr="00E06FDE">
        <w:rPr>
          <w:rFonts w:ascii="Times New Roman" w:eastAsia="Times New Roman" w:hAnsi="Times New Roman" w:cs="Times New Roman"/>
          <w:color w:val="000000"/>
          <w:sz w:val="24"/>
          <w:szCs w:val="24"/>
        </w:rPr>
        <w:t xml:space="preserve">keeping practices, grounded in Scripture and theology, and informed by environmental and social sciences, can emerge from a variety of contextual leaders. Lasting change is most promising when earth stewardship is seen not as one ministry among many but as integral to each faith practice. Integrating congregations (those with creation care teams) have missional potential to deepen and broaden personal participation with creation care through congregational and community engagement. The widespread, systemic problems of the ecological crisis call for adaptive changes not only in society but also in the church, especially if it is to provide faithful leadership in addressing them. Yet the well-being of all creation does not yet seem integral to the missional church movement. Consider this observation from Craig Van Gelder and Dwight </w:t>
      </w:r>
      <w:proofErr w:type="spellStart"/>
      <w:r w:rsidRPr="00E06FDE">
        <w:rPr>
          <w:rFonts w:ascii="Times New Roman" w:eastAsia="Times New Roman" w:hAnsi="Times New Roman" w:cs="Times New Roman"/>
          <w:color w:val="000000"/>
          <w:sz w:val="24"/>
          <w:szCs w:val="24"/>
        </w:rPr>
        <w:t>Zscheile</w:t>
      </w:r>
      <w:proofErr w:type="spellEnd"/>
      <w:r w:rsidRPr="00E06FDE">
        <w:rPr>
          <w:rFonts w:ascii="Times New Roman" w:eastAsia="Times New Roman" w:hAnsi="Times New Roman" w:cs="Times New Roman"/>
          <w:color w:val="000000"/>
          <w:sz w:val="24"/>
          <w:szCs w:val="24"/>
        </w:rPr>
        <w:t xml:space="preserve"> regarding the missional conversation: “It is striking ... how little theological attention is paid to creation.1״ Though they only suggest a direction for research, they clearly articulate the need for growth in this gap: “Missional theology begs for a robust understanding of creation and culture existing within the life of the Trinity and as integral to God’s missionary ends of bringing the whole cosmos to fulfillment.”2</w:t>
      </w:r>
    </w:p>
    <w:p w14:paraId="0022F754" w14:textId="77777777" w:rsidR="00085E89" w:rsidRPr="00E06FDE" w:rsidRDefault="00085E89" w:rsidP="00085E89">
      <w:pPr>
        <w:shd w:val="clear" w:color="auto" w:fill="FFFFFF"/>
        <w:spacing w:after="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000000"/>
          <w:sz w:val="24"/>
          <w:szCs w:val="24"/>
        </w:rPr>
        <w:t>(</w:t>
      </w:r>
      <w:proofErr w:type="spellStart"/>
      <w:r w:rsidRPr="00E06FDE">
        <w:rPr>
          <w:rFonts w:ascii="Times New Roman" w:eastAsia="Times New Roman" w:hAnsi="Times New Roman" w:cs="Times New Roman"/>
          <w:color w:val="000000"/>
          <w:sz w:val="24"/>
          <w:szCs w:val="24"/>
        </w:rPr>
        <w:t>Ndalamba</w:t>
      </w:r>
      <w:proofErr w:type="spellEnd"/>
      <w:r w:rsidRPr="00E06FDE">
        <w:rPr>
          <w:rFonts w:ascii="Times New Roman" w:eastAsia="Times New Roman" w:hAnsi="Times New Roman" w:cs="Times New Roman"/>
          <w:color w:val="000000"/>
          <w:sz w:val="24"/>
          <w:szCs w:val="24"/>
        </w:rPr>
        <w:t>, Caldwell, &amp; Anderson, 2018)</w:t>
      </w:r>
      <w:r>
        <w:rPr>
          <w:rFonts w:ascii="Times New Roman" w:eastAsia="Times New Roman" w:hAnsi="Times New Roman" w:cs="Times New Roman"/>
          <w:color w:val="000000"/>
          <w:sz w:val="24"/>
          <w:szCs w:val="24"/>
        </w:rPr>
        <w:t xml:space="preserve"> </w:t>
      </w:r>
      <w:r w:rsidRPr="00E06FDE">
        <w:rPr>
          <w:rFonts w:ascii="Times New Roman" w:eastAsia="Times New Roman" w:hAnsi="Times New Roman" w:cs="Times New Roman"/>
          <w:color w:val="3B3B3B"/>
          <w:sz w:val="24"/>
          <w:szCs w:val="24"/>
        </w:rPr>
        <w:t>Purpose</w:t>
      </w:r>
    </w:p>
    <w:p w14:paraId="58770CC8" w14:textId="77777777" w:rsidR="00085E89" w:rsidRPr="00E06FDE" w:rsidRDefault="00085E89" w:rsidP="00085E89">
      <w:pPr>
        <w:shd w:val="clear" w:color="auto" w:fill="FFFFFF"/>
        <w:spacing w:after="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515151"/>
          <w:sz w:val="24"/>
          <w:szCs w:val="24"/>
        </w:rPr>
        <w:t xml:space="preserve">Although much has been written about leadership, the concept of leadership vision is not widely understood, is far more complex than is commonly perceived, and is profoundly ethical in its normative and instrumental nature. The purpose of this paper is to examine the importance of leadership vision, identify seven complex elements, which are key elements of leadership, and </w:t>
      </w:r>
      <w:r w:rsidRPr="00E06FDE">
        <w:rPr>
          <w:rFonts w:ascii="Times New Roman" w:eastAsia="Times New Roman" w:hAnsi="Times New Roman" w:cs="Times New Roman"/>
          <w:color w:val="515151"/>
          <w:sz w:val="24"/>
          <w:szCs w:val="24"/>
        </w:rPr>
        <w:lastRenderedPageBreak/>
        <w:t>identify the importance of leadership vision as a moral duty. Eight testable propositions about leadership vision are presented that address the nature of leadership vision.</w:t>
      </w:r>
    </w:p>
    <w:p w14:paraId="6A32487F" w14:textId="77777777" w:rsidR="00085E89" w:rsidRPr="00E06FDE" w:rsidRDefault="00085E89" w:rsidP="00085E89">
      <w:pPr>
        <w:shd w:val="clear" w:color="auto" w:fill="FFFFFF"/>
        <w:spacing w:after="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3B3B3B"/>
          <w:sz w:val="24"/>
          <w:szCs w:val="24"/>
        </w:rPr>
        <w:t>Design/methodology/approach</w:t>
      </w:r>
    </w:p>
    <w:p w14:paraId="26141152" w14:textId="77777777" w:rsidR="00085E89" w:rsidRPr="00E06FDE" w:rsidRDefault="00085E89" w:rsidP="00085E89">
      <w:pPr>
        <w:shd w:val="clear" w:color="auto" w:fill="FFFFFF"/>
        <w:spacing w:after="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515151"/>
          <w:sz w:val="24"/>
          <w:szCs w:val="24"/>
        </w:rPr>
        <w:t>This paper begins with an examination of the complex nature of leadership vision. After defining leadership vision, this paper identifies seven key elements and nine propositions that practitioners and scholars can test to assess the nature of that vision. Following the presentation of three significant contributions, this paper concludes with a challenge to practitioners and scholars to closely examine the importance of leadership vision.</w:t>
      </w:r>
    </w:p>
    <w:p w14:paraId="6AE940D1" w14:textId="77777777" w:rsidR="00085E89" w:rsidRPr="00E06FDE" w:rsidRDefault="00085E89" w:rsidP="00085E89">
      <w:pPr>
        <w:shd w:val="clear" w:color="auto" w:fill="FFFFFF"/>
        <w:spacing w:after="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3B3B3B"/>
          <w:sz w:val="24"/>
          <w:szCs w:val="24"/>
        </w:rPr>
        <w:t>Findings</w:t>
      </w:r>
    </w:p>
    <w:p w14:paraId="11687D73" w14:textId="77777777" w:rsidR="00085E89" w:rsidRPr="00E06FDE" w:rsidRDefault="00085E89" w:rsidP="00085E89">
      <w:pPr>
        <w:shd w:val="clear" w:color="auto" w:fill="FFFFFF"/>
        <w:spacing w:after="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515151"/>
          <w:sz w:val="24"/>
          <w:szCs w:val="24"/>
        </w:rPr>
        <w:t>This paper invites leaders in today’s complex organizations to refine their leadership vision by honoring the duties they owe to others. The leadership vision strengthens leaders’ capacity to guide and serve their organizations and the people working within them.</w:t>
      </w:r>
    </w:p>
    <w:p w14:paraId="70A1716D" w14:textId="77777777" w:rsidR="00085E89" w:rsidRPr="00E06FDE" w:rsidRDefault="00085E89" w:rsidP="00085E89">
      <w:pPr>
        <w:shd w:val="clear" w:color="auto" w:fill="FFFFFF"/>
        <w:spacing w:after="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3B3B3B"/>
          <w:sz w:val="24"/>
          <w:szCs w:val="24"/>
        </w:rPr>
        <w:t>Practical implications</w:t>
      </w:r>
    </w:p>
    <w:p w14:paraId="7C895BD4" w14:textId="77777777" w:rsidR="00085E89" w:rsidRPr="00E06FDE" w:rsidRDefault="00085E89" w:rsidP="00085E89">
      <w:pPr>
        <w:shd w:val="clear" w:color="auto" w:fill="FFFFFF"/>
        <w:spacing w:after="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515151"/>
          <w:sz w:val="24"/>
          <w:szCs w:val="24"/>
        </w:rPr>
        <w:t>This paper assists leaders in their duty to serve their organizations, its stakeholders, and a society that badly needs great leaders with vision, commitment to excellence, and a clear moral compass.</w:t>
      </w:r>
    </w:p>
    <w:p w14:paraId="3C94D052" w14:textId="77777777" w:rsidR="00085E89" w:rsidRPr="00E06FDE" w:rsidRDefault="00085E89" w:rsidP="00085E89">
      <w:pPr>
        <w:shd w:val="clear" w:color="auto" w:fill="FFFFFF"/>
        <w:spacing w:after="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3B3B3B"/>
          <w:sz w:val="24"/>
          <w:szCs w:val="24"/>
        </w:rPr>
        <w:t>Originality/value</w:t>
      </w:r>
    </w:p>
    <w:p w14:paraId="3408C0D1" w14:textId="77777777" w:rsidR="00085E89" w:rsidRPr="00E06FDE" w:rsidRDefault="00085E89" w:rsidP="00085E89">
      <w:pPr>
        <w:shd w:val="clear" w:color="auto" w:fill="FFFFFF"/>
        <w:spacing w:after="240" w:line="480" w:lineRule="auto"/>
        <w:jc w:val="both"/>
        <w:rPr>
          <w:rFonts w:ascii="Times New Roman" w:eastAsia="Times New Roman" w:hAnsi="Times New Roman" w:cs="Times New Roman"/>
          <w:sz w:val="24"/>
          <w:szCs w:val="24"/>
        </w:rPr>
      </w:pPr>
      <w:r w:rsidRPr="00E06FDE">
        <w:rPr>
          <w:rFonts w:ascii="Times New Roman" w:eastAsia="Times New Roman" w:hAnsi="Times New Roman" w:cs="Times New Roman"/>
          <w:color w:val="515151"/>
          <w:sz w:val="24"/>
          <w:szCs w:val="24"/>
        </w:rPr>
        <w:t>This paper provides three significant implications about leadership vision. It defines leadership vision as a complex and multi-faceted moral duty; it presents eight testable propositions about leadership vision</w:t>
      </w:r>
    </w:p>
    <w:p w14:paraId="4ED9E266" w14:textId="77777777" w:rsidR="00085E89" w:rsidRDefault="00085E89" w:rsidP="00085E89">
      <w:pPr>
        <w:pStyle w:val="NormalWeb"/>
        <w:shd w:val="clear" w:color="auto" w:fill="FFFFFF"/>
        <w:spacing w:before="0" w:beforeAutospacing="0" w:after="0" w:afterAutospacing="0" w:line="480" w:lineRule="auto"/>
        <w:jc w:val="both"/>
      </w:pPr>
      <w:r>
        <w:rPr>
          <w:color w:val="333333"/>
          <w:shd w:val="clear" w:color="auto" w:fill="FFFFFF"/>
        </w:rPr>
        <w:t xml:space="preserve">Traditional notions of leadership have been found to be problematic in their application to people of color and women because such notions were constructed based on research that did not include people of color. </w:t>
      </w:r>
      <w:proofErr w:type="gramStart"/>
      <w:r>
        <w:rPr>
          <w:color w:val="333333"/>
          <w:shd w:val="clear" w:color="auto" w:fill="FFFFFF"/>
        </w:rPr>
        <w:t>In light of</w:t>
      </w:r>
      <w:proofErr w:type="gramEnd"/>
      <w:r>
        <w:rPr>
          <w:color w:val="333333"/>
          <w:shd w:val="clear" w:color="auto" w:fill="FFFFFF"/>
        </w:rPr>
        <w:t xml:space="preserve"> these issues, this article explores problems associated with omitting traditionally subjugated groups. The article concludes with a recommendation for those interested </w:t>
      </w:r>
      <w:r>
        <w:rPr>
          <w:color w:val="333333"/>
          <w:shd w:val="clear" w:color="auto" w:fill="FFFFFF"/>
        </w:rPr>
        <w:lastRenderedPageBreak/>
        <w:t>in leading in urban environments to explore a combination of the notions of stewardship and critical leadership. These notions provide an appropriate framework for addressing the difficult issues facing leaders called to serve and lead in urban environments</w:t>
      </w:r>
    </w:p>
    <w:p w14:paraId="17CF400B" w14:textId="77777777" w:rsidR="00085E89" w:rsidRDefault="00085E89" w:rsidP="00085E89">
      <w:pPr>
        <w:pStyle w:val="NormalWeb"/>
        <w:shd w:val="clear" w:color="auto" w:fill="FFFFFF"/>
        <w:spacing w:before="0" w:beforeAutospacing="0" w:after="240" w:afterAutospacing="0" w:line="480" w:lineRule="auto"/>
        <w:jc w:val="both"/>
      </w:pPr>
      <w:r>
        <w:rPr>
          <w:color w:val="000000"/>
        </w:rPr>
        <w:t>(</w:t>
      </w:r>
      <w:proofErr w:type="spellStart"/>
      <w:r>
        <w:rPr>
          <w:color w:val="000000"/>
        </w:rPr>
        <w:t>Toupin</w:t>
      </w:r>
      <w:proofErr w:type="spellEnd"/>
      <w:r>
        <w:rPr>
          <w:color w:val="000000"/>
        </w:rPr>
        <w:t xml:space="preserve">, </w:t>
      </w:r>
      <w:proofErr w:type="gramStart"/>
      <w:r>
        <w:rPr>
          <w:color w:val="000000"/>
        </w:rPr>
        <w:t>2015)The</w:t>
      </w:r>
      <w:proofErr w:type="gramEnd"/>
      <w:r>
        <w:rPr>
          <w:color w:val="000000"/>
        </w:rPr>
        <w:t xml:space="preserve"> Seed Company is a faith-based organization committed to Bible translation projects for hundreds of minority language communities. The organization depends upon major donor support for its success and growth. This article addresses high points of a study that confirmed the value of several development approaches, particularly the importance of intentionally building a sense of community and relationship around the cause of the organization. The research revealed significant differences between major donor categories based on age, education, marital status, and financial capacity. Further, the importance of alignment with the mission and vision of the organization, esteem for its leadership, involvement with the organization, and the importance of direct requests were strongly correlated with major donor behavior. The most significant finding is that donors with the highest sense of involvement tended to give at the highest levels. Stated another way, those with the highest levels of giving reported the greatest levels of participation in the community of donors associated with the work of The Seed Company.</w:t>
      </w:r>
    </w:p>
    <w:p w14:paraId="04D8A96F" w14:textId="77777777" w:rsidR="00085E89" w:rsidRDefault="00085E89" w:rsidP="00085E89">
      <w:pPr>
        <w:spacing w:line="480" w:lineRule="auto"/>
        <w:jc w:val="both"/>
        <w:rPr>
          <w:rFonts w:ascii="Times New Roman" w:hAnsi="Times New Roman" w:cs="Times New Roman"/>
        </w:rPr>
      </w:pPr>
    </w:p>
    <w:p w14:paraId="06E8CD16" w14:textId="77777777" w:rsidR="00085E89" w:rsidRPr="004B547A" w:rsidRDefault="00085E89" w:rsidP="00085E89">
      <w:pPr>
        <w:spacing w:line="480" w:lineRule="auto"/>
        <w:jc w:val="both"/>
        <w:rPr>
          <w:rFonts w:ascii="Times New Roman" w:hAnsi="Times New Roman" w:cs="Times New Roman"/>
        </w:rPr>
      </w:pPr>
    </w:p>
    <w:p w14:paraId="2C107C97" w14:textId="77777777" w:rsidR="00085E89" w:rsidRPr="00CA02DA" w:rsidRDefault="00085E89" w:rsidP="00085E89">
      <w:pPr>
        <w:spacing w:line="480" w:lineRule="auto"/>
        <w:jc w:val="both"/>
        <w:rPr>
          <w:rFonts w:ascii="Times New Roman" w:hAnsi="Times New Roman" w:cs="Times New Roman"/>
          <w:b/>
          <w:sz w:val="24"/>
          <w:szCs w:val="24"/>
        </w:rPr>
      </w:pPr>
    </w:p>
    <w:p w14:paraId="0F887E28" w14:textId="77777777" w:rsidR="00085E89" w:rsidRPr="00E766C9" w:rsidRDefault="00085E89" w:rsidP="00085E89">
      <w:pPr>
        <w:spacing w:line="480" w:lineRule="auto"/>
        <w:jc w:val="both"/>
        <w:rPr>
          <w:rFonts w:ascii="Times New Roman" w:hAnsi="Times New Roman" w:cs="Times New Roman"/>
          <w:b/>
          <w:sz w:val="24"/>
          <w:szCs w:val="24"/>
          <w:u w:val="single"/>
        </w:rPr>
      </w:pPr>
      <w:r w:rsidRPr="00CA02DA">
        <w:rPr>
          <w:rFonts w:ascii="Times New Roman" w:hAnsi="Times New Roman" w:cs="Times New Roman"/>
          <w:b/>
          <w:sz w:val="24"/>
          <w:szCs w:val="24"/>
        </w:rPr>
        <w:t xml:space="preserve">  </w:t>
      </w:r>
      <w:r w:rsidRPr="00E766C9">
        <w:rPr>
          <w:rFonts w:ascii="Times New Roman" w:hAnsi="Times New Roman" w:cs="Times New Roman"/>
          <w:b/>
          <w:sz w:val="24"/>
          <w:szCs w:val="24"/>
          <w:u w:val="single"/>
        </w:rPr>
        <w:t xml:space="preserve">The Christian Worldview </w:t>
      </w:r>
      <w:proofErr w:type="gramStart"/>
      <w:r w:rsidRPr="00E766C9">
        <w:rPr>
          <w:rFonts w:ascii="Times New Roman" w:hAnsi="Times New Roman" w:cs="Times New Roman"/>
          <w:b/>
          <w:sz w:val="24"/>
          <w:szCs w:val="24"/>
          <w:u w:val="single"/>
        </w:rPr>
        <w:t>Of</w:t>
      </w:r>
      <w:proofErr w:type="gramEnd"/>
      <w:r w:rsidRPr="00E766C9">
        <w:rPr>
          <w:rFonts w:ascii="Times New Roman" w:hAnsi="Times New Roman" w:cs="Times New Roman"/>
          <w:b/>
          <w:sz w:val="24"/>
          <w:szCs w:val="24"/>
          <w:u w:val="single"/>
        </w:rPr>
        <w:t xml:space="preserve"> Stewardship</w:t>
      </w:r>
    </w:p>
    <w:p w14:paraId="025C7B15"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Everyone has a worldview, whether they know it or not. </w:t>
      </w:r>
    </w:p>
    <w:p w14:paraId="30EA9119"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lastRenderedPageBreak/>
        <w:t>A worldview, according to Christian apologist Dr. Ravi Zacharias, is a lens through which we view the world that answers four basic questions: origin (where do we come from?), meaning (what does life mean, and what does my life mean?), morality (what is the right way to live?) and destiny (what happens after we die?). Your worldview answers these questions in one way or another and those answers have a direct impact on your values and actions. A biblical worldview is one that is shaped by the Bible and centered on the person and work of Jesus Christ. It has three keys:</w:t>
      </w:r>
    </w:p>
    <w:p w14:paraId="31CD35F7" w14:textId="77777777" w:rsidR="00085E89" w:rsidRPr="00C92C75" w:rsidRDefault="00085E89" w:rsidP="00085E89">
      <w:pPr>
        <w:spacing w:line="480" w:lineRule="auto"/>
        <w:jc w:val="both"/>
        <w:rPr>
          <w:rFonts w:ascii="Times New Roman" w:hAnsi="Times New Roman" w:cs="Times New Roman"/>
          <w:b/>
          <w:sz w:val="24"/>
          <w:szCs w:val="24"/>
        </w:rPr>
      </w:pPr>
      <w:r w:rsidRPr="00C92C75">
        <w:rPr>
          <w:rFonts w:ascii="Times New Roman" w:hAnsi="Times New Roman" w:cs="Times New Roman"/>
          <w:b/>
          <w:sz w:val="24"/>
          <w:szCs w:val="24"/>
        </w:rPr>
        <w:t>Key #1 – Truth: God’s Opinion, Not Mine</w:t>
      </w:r>
    </w:p>
    <w:p w14:paraId="289C12F5"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Everyone has an opinion, even God. A biblical worldview elevates God’s opinion above all others, seeing it as the very definition of truth. The Bible guides us, not our culture.</w:t>
      </w:r>
    </w:p>
    <w:p w14:paraId="06900CC3"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2 Peter 1:20-21 </w:t>
      </w:r>
      <w:r>
        <w:rPr>
          <w:rFonts w:ascii="Times New Roman" w:hAnsi="Times New Roman" w:cs="Times New Roman"/>
          <w:sz w:val="24"/>
          <w:szCs w:val="24"/>
        </w:rPr>
        <w:t>“</w:t>
      </w:r>
      <w:r w:rsidRPr="00F1500D">
        <w:rPr>
          <w:rFonts w:ascii="Times New Roman" w:hAnsi="Times New Roman" w:cs="Times New Roman"/>
          <w:sz w:val="24"/>
          <w:szCs w:val="24"/>
        </w:rPr>
        <w:t>Above all, you must realize that no prophecy in Scripture ever came from the prophet’s own understanding, or from human initiative. No, those prophets were moved by the Holy Spirit, and they spoke from God.</w:t>
      </w:r>
      <w:r>
        <w:rPr>
          <w:rFonts w:ascii="Times New Roman" w:hAnsi="Times New Roman" w:cs="Times New Roman"/>
          <w:sz w:val="24"/>
          <w:szCs w:val="24"/>
        </w:rPr>
        <w:t>”</w:t>
      </w:r>
    </w:p>
    <w:p w14:paraId="5F463A74" w14:textId="77777777" w:rsidR="00085E89" w:rsidRPr="00C92C75" w:rsidRDefault="00085E89" w:rsidP="00085E89">
      <w:pPr>
        <w:spacing w:line="480" w:lineRule="auto"/>
        <w:jc w:val="both"/>
        <w:rPr>
          <w:rFonts w:ascii="Times New Roman" w:hAnsi="Times New Roman" w:cs="Times New Roman"/>
          <w:b/>
          <w:sz w:val="24"/>
          <w:szCs w:val="24"/>
        </w:rPr>
      </w:pPr>
      <w:r w:rsidRPr="00C92C75">
        <w:rPr>
          <w:rFonts w:ascii="Times New Roman" w:hAnsi="Times New Roman" w:cs="Times New Roman"/>
          <w:b/>
          <w:sz w:val="24"/>
          <w:szCs w:val="24"/>
        </w:rPr>
        <w:t>Key #2 – Submission: God’s Terms, Not Mine</w:t>
      </w:r>
    </w:p>
    <w:p w14:paraId="243D5506"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Knowing the truth is one thing; submitting to it is another. Christians with a biblical worldview allow the Bible to be authoritative in their everyday lives. They come to God on his terms, not their own.</w:t>
      </w:r>
    </w:p>
    <w:p w14:paraId="5FF39BB2"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2 Timothy 3:16 All Scripture is inspired by God and is useful to teach us what is true and to make us realize what is wrong in our lives. It corrects us when we are wrong and teaches us to do what is right.</w:t>
      </w:r>
    </w:p>
    <w:p w14:paraId="1FA8F7AC" w14:textId="77777777" w:rsidR="00085E89" w:rsidRPr="00C92C75" w:rsidRDefault="00085E89" w:rsidP="00085E89">
      <w:pPr>
        <w:spacing w:line="480" w:lineRule="auto"/>
        <w:jc w:val="both"/>
        <w:rPr>
          <w:rFonts w:ascii="Times New Roman" w:hAnsi="Times New Roman" w:cs="Times New Roman"/>
          <w:b/>
          <w:sz w:val="24"/>
          <w:szCs w:val="24"/>
        </w:rPr>
      </w:pPr>
      <w:r w:rsidRPr="00C92C75">
        <w:rPr>
          <w:rFonts w:ascii="Times New Roman" w:hAnsi="Times New Roman" w:cs="Times New Roman"/>
          <w:b/>
          <w:sz w:val="24"/>
          <w:szCs w:val="24"/>
        </w:rPr>
        <w:t>Key #3 – Relationship: Love God, Love People</w:t>
      </w:r>
    </w:p>
    <w:p w14:paraId="30324C90"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lastRenderedPageBreak/>
        <w:t>A biblical worldview is not simply academic or philosophical. The story of the Bible – as with the Christian life itself – is about a relationship with God and with people. Christians with a biblical worldview are pursuers of God, not just students of the Bible.</w:t>
      </w:r>
    </w:p>
    <w:p w14:paraId="14B00A4E"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Ma</w:t>
      </w:r>
      <w:r>
        <w:rPr>
          <w:rFonts w:ascii="Times New Roman" w:hAnsi="Times New Roman" w:cs="Times New Roman"/>
          <w:sz w:val="24"/>
          <w:szCs w:val="24"/>
        </w:rPr>
        <w:t>tthew 22:37-39 Jesus replied, ‘</w:t>
      </w:r>
      <w:r w:rsidRPr="00F1500D">
        <w:rPr>
          <w:rFonts w:ascii="Times New Roman" w:hAnsi="Times New Roman" w:cs="Times New Roman"/>
          <w:sz w:val="24"/>
          <w:szCs w:val="24"/>
        </w:rPr>
        <w:t>You must love the LORD your God with all your heart, all your soul, and all your mind.’ This is the first and greatest commandment. A second is equally important: ‘Love your neighbor as yourself.’</w:t>
      </w:r>
    </w:p>
    <w:p w14:paraId="40880B95" w14:textId="77777777" w:rsidR="00085E89" w:rsidRPr="00F1500D" w:rsidRDefault="00085E89" w:rsidP="00085E89">
      <w:pPr>
        <w:spacing w:line="480" w:lineRule="auto"/>
        <w:jc w:val="both"/>
        <w:rPr>
          <w:rFonts w:ascii="Times New Roman" w:hAnsi="Times New Roman" w:cs="Times New Roman"/>
          <w:sz w:val="24"/>
          <w:szCs w:val="24"/>
        </w:rPr>
      </w:pPr>
    </w:p>
    <w:p w14:paraId="3E312447"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Did you see the word 'worldview' in the Bible? Perhaps, in the new versions it could come to mention, but they should not have read it in any. So, would not there be words that means 'worldview'? Yes, there are several expressions that signify the worldview as: the will of God, truth, law, word, revelations, mind of the Lord (1Co 2:16),), transformation of the mind, intelligence, gospel that brought salvation (Eph. 1:13), etc. Here, we will define the Christian worldview based on the words related to the worldview.</w:t>
      </w:r>
    </w:p>
    <w:p w14:paraId="7E4986C4" w14:textId="77777777" w:rsidR="00085E89" w:rsidRPr="00F1500D" w:rsidRDefault="00085E89" w:rsidP="00085E89">
      <w:pPr>
        <w:spacing w:line="480" w:lineRule="auto"/>
        <w:jc w:val="both"/>
        <w:rPr>
          <w:rFonts w:ascii="Times New Roman" w:hAnsi="Times New Roman" w:cs="Times New Roman"/>
          <w:sz w:val="24"/>
          <w:szCs w:val="24"/>
        </w:rPr>
      </w:pPr>
    </w:p>
    <w:p w14:paraId="65C3F846"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1. The Christian Worldview is a system of spiritual beliefs or the spiritual capacity to discern the will of God. It can be said as a 'spiritual capacity' to understand the will of God or biblically as the 'transformed intelligence' that is the Christian belief system.</w:t>
      </w:r>
    </w:p>
    <w:p w14:paraId="2A188500"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Romans 12: 2 says: "Be transformed by the renewing of your mind. This way they will be able to verify which is the will of God, good, pleasant and perfect ". It is the best text of the worldview since Paul said it so that his brothers in the time of the Roman Empire could distinguish and build their worldview among all the thoughts of the moment.</w:t>
      </w:r>
    </w:p>
    <w:p w14:paraId="09B3163D"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lastRenderedPageBreak/>
        <w:t>The word 'prove' means 'understand', 'find', 'see', this implies a spiritual discernment or belief system to understand the will of God and find the thoughts of God.</w:t>
      </w:r>
    </w:p>
    <w:p w14:paraId="3668CF58"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So ¿ how can we have this spiritual insight or belief system? It is possible if we understand the will of God. The word says that the will of God is "good, pleasant and perfect". The goodness, acceptability and perfection of God's will show the great difference compared to the truth of the sinful, inacceptable and insecure world.</w:t>
      </w:r>
    </w:p>
    <w:p w14:paraId="6DE72ABF" w14:textId="77777777" w:rsidR="00085E89" w:rsidRPr="00F1500D" w:rsidRDefault="00085E89" w:rsidP="00085E89">
      <w:pPr>
        <w:spacing w:line="480" w:lineRule="auto"/>
        <w:jc w:val="both"/>
        <w:rPr>
          <w:rFonts w:ascii="Times New Roman" w:hAnsi="Times New Roman" w:cs="Times New Roman"/>
          <w:sz w:val="24"/>
          <w:szCs w:val="24"/>
        </w:rPr>
      </w:pPr>
      <w:proofErr w:type="gramStart"/>
      <w:r w:rsidRPr="00F1500D">
        <w:rPr>
          <w:rFonts w:ascii="Times New Roman" w:hAnsi="Times New Roman" w:cs="Times New Roman"/>
          <w:sz w:val="24"/>
          <w:szCs w:val="24"/>
        </w:rPr>
        <w:t>Generally</w:t>
      </w:r>
      <w:proofErr w:type="gramEnd"/>
      <w:r w:rsidRPr="00F1500D">
        <w:rPr>
          <w:rFonts w:ascii="Times New Roman" w:hAnsi="Times New Roman" w:cs="Times New Roman"/>
          <w:sz w:val="24"/>
          <w:szCs w:val="24"/>
        </w:rPr>
        <w:t xml:space="preserve"> the will of God is defined as the 'attitude of Christ (Phil 2: 5)' or the 'mind of Spirit (Ro 8: 5)' which is the mind of God of Trinity. Theologically, the 'will of God' classifies in two: the eternal purpose of God and the Word of God, that is, the revelations, the Bible.</w:t>
      </w:r>
    </w:p>
    <w:p w14:paraId="585FE20A"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There are several methods to discern the will of God; by means of prayers, dreams, hallucinations, advice from others, situations, nature, history, etc. </w:t>
      </w:r>
      <w:proofErr w:type="gramStart"/>
      <w:r w:rsidRPr="00F1500D">
        <w:rPr>
          <w:rFonts w:ascii="Times New Roman" w:hAnsi="Times New Roman" w:cs="Times New Roman"/>
          <w:sz w:val="24"/>
          <w:szCs w:val="24"/>
        </w:rPr>
        <w:t>But,</w:t>
      </w:r>
      <w:proofErr w:type="gramEnd"/>
      <w:r w:rsidRPr="00F1500D">
        <w:rPr>
          <w:rFonts w:ascii="Times New Roman" w:hAnsi="Times New Roman" w:cs="Times New Roman"/>
          <w:sz w:val="24"/>
          <w:szCs w:val="24"/>
        </w:rPr>
        <w:t xml:space="preserve"> mainly we understand through the Bible, it is the safest way. We said that the Christian worldview is the belief system to discern and understand the will of God, therefore systematically understanding the Bible is the closest step to have the biblical discernment and belief system.</w:t>
      </w:r>
    </w:p>
    <w:p w14:paraId="716F6ED3" w14:textId="77777777" w:rsidR="00085E89" w:rsidRPr="00F1500D" w:rsidRDefault="00085E89" w:rsidP="00085E89">
      <w:pPr>
        <w:spacing w:line="480" w:lineRule="auto"/>
        <w:jc w:val="both"/>
        <w:rPr>
          <w:rFonts w:ascii="Times New Roman" w:hAnsi="Times New Roman" w:cs="Times New Roman"/>
          <w:sz w:val="24"/>
          <w:szCs w:val="24"/>
        </w:rPr>
      </w:pPr>
    </w:p>
    <w:p w14:paraId="5AFB82A5"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2. The Christian worldview is the critical mind to criticize contemporary ideologies. The world where we live is under the dominion of a non-Christian worldview, in addition to the atheistic tendency, for that reason the apostle Paul </w:t>
      </w:r>
      <w:proofErr w:type="gramStart"/>
      <w:r w:rsidRPr="00F1500D">
        <w:rPr>
          <w:rFonts w:ascii="Times New Roman" w:hAnsi="Times New Roman" w:cs="Times New Roman"/>
          <w:sz w:val="24"/>
          <w:szCs w:val="24"/>
        </w:rPr>
        <w:t>says</w:t>
      </w:r>
      <w:proofErr w:type="gramEnd"/>
      <w:r w:rsidRPr="00F1500D">
        <w:rPr>
          <w:rFonts w:ascii="Times New Roman" w:hAnsi="Times New Roman" w:cs="Times New Roman"/>
          <w:sz w:val="24"/>
          <w:szCs w:val="24"/>
        </w:rPr>
        <w:t xml:space="preserve"> "do not conform to the current world (2Co 12: 2)." "The current world" does not refer to a geographical place, but to 'this stage', from the point of view of time and perspective. 'This stage' basically differs from the 'world that comes', that is, the 'kingdom of God' that speaks the New Testament, since it indicates 'zeitgeist (sprite of the age)' with non-Christian and atheistic characteristics.</w:t>
      </w:r>
    </w:p>
    <w:p w14:paraId="7DCFE6A7"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lastRenderedPageBreak/>
        <w:t xml:space="preserve">One of the main characteristics of this stage is to oppose God. That's why Andrew Murray </w:t>
      </w:r>
      <w:proofErr w:type="gramStart"/>
      <w:r w:rsidRPr="00F1500D">
        <w:rPr>
          <w:rFonts w:ascii="Times New Roman" w:hAnsi="Times New Roman" w:cs="Times New Roman"/>
          <w:sz w:val="24"/>
          <w:szCs w:val="24"/>
        </w:rPr>
        <w:t>said</w:t>
      </w:r>
      <w:proofErr w:type="gramEnd"/>
      <w:r w:rsidRPr="00F1500D">
        <w:rPr>
          <w:rFonts w:ascii="Times New Roman" w:hAnsi="Times New Roman" w:cs="Times New Roman"/>
          <w:sz w:val="24"/>
          <w:szCs w:val="24"/>
        </w:rPr>
        <w:t xml:space="preserve"> "the sect of sects is the zeitgeist." We can analyze the characteristics of the century culturally, economically and politically. However, if we consider that these characteristics are the consequences of the philosophies and thoughts of that century, it is important to understand zeitgeist, the current of thoughts and cosmovision of the stage.</w:t>
      </w:r>
    </w:p>
    <w:p w14:paraId="2BD09865"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 Apostle Paul classified the thoughts of this stage in the following three mentioned according to 2 Co 10: 5 and these are very similar to those of today:</w:t>
      </w:r>
    </w:p>
    <w:p w14:paraId="7C731AC0"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"We destroy arguments and all haughtiness that rises against the knowledge of God, and we take captive every thought so that it is submitted to Christ."</w:t>
      </w:r>
    </w:p>
    <w:p w14:paraId="66D64390"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1)   Modern philosophy: "arguments" refer to all theories and ideologies against God. At that time there were Stoic theory and psychological hedonism.</w:t>
      </w:r>
    </w:p>
    <w:p w14:paraId="44EAE96B"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2)  Religion and sectarianism: "all haughtiness" means all the idolatries   and sects that come from the Greek myths and the Roman religions and ancient societies, which today would be equivalent to pluralistic thoughts and sectarianisms.</w:t>
      </w:r>
    </w:p>
    <w:p w14:paraId="03097C40"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3)   Incorrect perspectives: "all thoughts" are the wrong general thoughts, for example, separation from the Churches, marriage to a non-Christian / a, homosexuality etc. that existed in the Corinthian church.</w:t>
      </w:r>
    </w:p>
    <w:p w14:paraId="1DF05694"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Therefore we need to have a good discernment and live with the perspective of the kingdom of God to confront us against th</w:t>
      </w:r>
      <w:r>
        <w:rPr>
          <w:rFonts w:ascii="Times New Roman" w:hAnsi="Times New Roman" w:cs="Times New Roman"/>
          <w:sz w:val="24"/>
          <w:szCs w:val="24"/>
        </w:rPr>
        <w:t>e evil thoughts of this world b</w:t>
      </w:r>
      <w:r w:rsidRPr="00F1500D">
        <w:rPr>
          <w:rFonts w:ascii="Times New Roman" w:hAnsi="Times New Roman" w:cs="Times New Roman"/>
          <w:sz w:val="24"/>
          <w:szCs w:val="24"/>
        </w:rPr>
        <w:t xml:space="preserve">ecause it is very easy to please and accept them even if one has an assurance of spiritual salvation and sensitivity. Recognize our </w:t>
      </w:r>
      <w:r w:rsidRPr="00F1500D">
        <w:rPr>
          <w:rFonts w:ascii="Times New Roman" w:hAnsi="Times New Roman" w:cs="Times New Roman"/>
          <w:sz w:val="24"/>
          <w:szCs w:val="24"/>
        </w:rPr>
        <w:lastRenderedPageBreak/>
        <w:t>weakness to give in and accept the ultra-mundane influence. Then we realize the impossibility of living without the Christian worldview that is the ability to unravel.</w:t>
      </w:r>
    </w:p>
    <w:p w14:paraId="28362F81"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                                     </w:t>
      </w:r>
    </w:p>
    <w:p w14:paraId="41C93A22"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3. The Christian worldview is a perspective that is gradually transformed. It would be a miracle or a total lie if one </w:t>
      </w:r>
      <w:proofErr w:type="gramStart"/>
      <w:r w:rsidRPr="00F1500D">
        <w:rPr>
          <w:rFonts w:ascii="Times New Roman" w:hAnsi="Times New Roman" w:cs="Times New Roman"/>
          <w:sz w:val="24"/>
          <w:szCs w:val="24"/>
        </w:rPr>
        <w:t>said</w:t>
      </w:r>
      <w:proofErr w:type="gramEnd"/>
      <w:r w:rsidRPr="00F1500D">
        <w:rPr>
          <w:rFonts w:ascii="Times New Roman" w:hAnsi="Times New Roman" w:cs="Times New Roman"/>
          <w:sz w:val="24"/>
          <w:szCs w:val="24"/>
        </w:rPr>
        <w:t xml:space="preserve"> "I became totally, I have new perspective from the moment I accepted Jesus." Because as it says in Ro.12: 2 "be transformed by the renewing of your mind", the change of a worldview or perspective is not realized in a single time since they are the continuous processes of conversion and maturation of thoughts.</w:t>
      </w:r>
    </w:p>
    <w:p w14:paraId="5FC8151F"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Belief in Jesus and rebirth occurs only once but not the transformation of the mind and one should continually strive until a fundamental change occurs. The word "be transformed" does not mean only a change of formality but an essential change of basic thoughts. That is, to abandon the system of the entire non-Christian worldview and accept the Christian worldview. It is an internal revolution of perspective. Andrew Murray said: "Sanctification is a process of transformation and revolution of the center of consciousness of the human being, that is to say the thoughts".</w:t>
      </w:r>
    </w:p>
    <w:p w14:paraId="19DF403F"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There can be no sanctification without the change of thoughts. Believing in Jesus and being a holy brother means repenting of s</w:t>
      </w:r>
      <w:r>
        <w:rPr>
          <w:rFonts w:ascii="Times New Roman" w:hAnsi="Times New Roman" w:cs="Times New Roman"/>
          <w:sz w:val="24"/>
          <w:szCs w:val="24"/>
        </w:rPr>
        <w:t>ins and beginning a holy life; w</w:t>
      </w:r>
      <w:r w:rsidRPr="00F1500D">
        <w:rPr>
          <w:rFonts w:ascii="Times New Roman" w:hAnsi="Times New Roman" w:cs="Times New Roman"/>
          <w:sz w:val="24"/>
          <w:szCs w:val="24"/>
        </w:rPr>
        <w:t>ithin the sins, they include the wrong mind and the wrong perspectives, therefore it is essential to transform the thoughts.   The word "repentance" is composed of 'change' and 'mind' and comes from 'changing the mind'. The core of repentance is in changing the mind and having the right mind as a person who believes in Jesus.</w:t>
      </w:r>
    </w:p>
    <w:p w14:paraId="24B07FA3"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Darrow Miller explained the relationship between repentance and the mind thus: "to repent is, according to the meaning of the word, to think about God and to change the thought about the essence of reality and of the human being and the purpose of God in history. It is seeing the objects </w:t>
      </w:r>
      <w:r w:rsidRPr="00F1500D">
        <w:rPr>
          <w:rFonts w:ascii="Times New Roman" w:hAnsi="Times New Roman" w:cs="Times New Roman"/>
          <w:sz w:val="24"/>
          <w:szCs w:val="24"/>
        </w:rPr>
        <w:lastRenderedPageBreak/>
        <w:t>as God sees them. It is also to recognize the exis</w:t>
      </w:r>
      <w:r>
        <w:rPr>
          <w:rFonts w:ascii="Times New Roman" w:hAnsi="Times New Roman" w:cs="Times New Roman"/>
          <w:sz w:val="24"/>
          <w:szCs w:val="24"/>
        </w:rPr>
        <w:t>tence of God and his perspective</w:t>
      </w:r>
      <w:r w:rsidRPr="00F1500D">
        <w:rPr>
          <w:rFonts w:ascii="Times New Roman" w:hAnsi="Times New Roman" w:cs="Times New Roman"/>
          <w:sz w:val="24"/>
          <w:szCs w:val="24"/>
        </w:rPr>
        <w:t xml:space="preserve"> and his diagnosis about our state.</w:t>
      </w:r>
    </w:p>
    <w:p w14:paraId="221D6662"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 However, as we all know, it is not easy to transform ourselves from within to think and see things as God, this is conflict. Our soul is reborn, emotions change, but perspective and thoughts do not change, this is reality.</w:t>
      </w:r>
    </w:p>
    <w:p w14:paraId="5CED9318"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If we transform into everyone, but not into perspective, there is no change in our being. However, although our perspective is not totally renewed, if we continually strive with the critical intelligence and spiritual discernment to understand the will of God in the Holy Spirit it is possi</w:t>
      </w:r>
      <w:r>
        <w:rPr>
          <w:rFonts w:ascii="Times New Roman" w:hAnsi="Times New Roman" w:cs="Times New Roman"/>
          <w:sz w:val="24"/>
          <w:szCs w:val="24"/>
        </w:rPr>
        <w:t>ble to change our perspective b</w:t>
      </w:r>
      <w:r w:rsidRPr="00F1500D">
        <w:rPr>
          <w:rFonts w:ascii="Times New Roman" w:hAnsi="Times New Roman" w:cs="Times New Roman"/>
          <w:sz w:val="24"/>
          <w:szCs w:val="24"/>
        </w:rPr>
        <w:t>ecause the Christian worldview is gradually formed.</w:t>
      </w:r>
    </w:p>
    <w:p w14:paraId="2130E33A" w14:textId="77777777" w:rsidR="00085E89" w:rsidRPr="00F1500D" w:rsidRDefault="00085E89" w:rsidP="00085E89">
      <w:pPr>
        <w:spacing w:line="480" w:lineRule="auto"/>
        <w:jc w:val="both"/>
        <w:rPr>
          <w:rFonts w:ascii="Times New Roman" w:hAnsi="Times New Roman" w:cs="Times New Roman"/>
          <w:sz w:val="24"/>
          <w:szCs w:val="24"/>
        </w:rPr>
      </w:pPr>
    </w:p>
    <w:p w14:paraId="6B89E3F0"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4. The Christian worldview is the wisdom of life. There are people who never heard or studied about the worldview but are very intelligent to live: they show wisdom to earn and spend money, they know how to manage the home, and they govern the nation. They have intelligence in life.</w:t>
      </w:r>
    </w:p>
    <w:p w14:paraId="23FA4D0C" w14:textId="77777777" w:rsidR="00085E89" w:rsidRPr="00F1500D" w:rsidRDefault="00085E89" w:rsidP="00085E89">
      <w:pPr>
        <w:spacing w:line="480" w:lineRule="auto"/>
        <w:jc w:val="both"/>
        <w:rPr>
          <w:rFonts w:ascii="Times New Roman" w:hAnsi="Times New Roman" w:cs="Times New Roman"/>
          <w:sz w:val="24"/>
          <w:szCs w:val="24"/>
        </w:rPr>
      </w:pPr>
    </w:p>
    <w:p w14:paraId="546A9DB3"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According to the dictionary, the word intelligence means "ability to discern materials or between evil and goodness, that is, ability to define materials correctly."</w:t>
      </w:r>
    </w:p>
    <w:p w14:paraId="1930BBCA"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Biblically, intelligence is considered the most valued among men and is the principle of morality in everyday life.</w:t>
      </w:r>
    </w:p>
    <w:p w14:paraId="7DA0ED1A"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Solomon, called as "the king of wisdom" said that we should desire more intelligence than stones and gold (Prov. 3: 14-15) (1Co 1:24) and the beginning of intelligence is belief, meaning, "The fear of the Lord" (Prov. 1: 7). The word "fear" does not refer to being afraid but means respecting </w:t>
      </w:r>
      <w:r w:rsidRPr="00F1500D">
        <w:rPr>
          <w:rFonts w:ascii="Times New Roman" w:hAnsi="Times New Roman" w:cs="Times New Roman"/>
          <w:sz w:val="24"/>
          <w:szCs w:val="24"/>
        </w:rPr>
        <w:lastRenderedPageBreak/>
        <w:t>and honoring; The word "beginning" does not mean the starting point but the beginning of all intelligence (Prov.2: 4-6; 9: 10; Job 28:28; Ps 111: 10). Apostle Paul said that this intelligence is Jesus (1Co 1:24)</w:t>
      </w:r>
    </w:p>
    <w:p w14:paraId="21B4EB8B"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CS Lewis is one of the people of the intelligence to announce the truth in an easy and simple way. He said about pain: "Pain is God's megaphone for people who do not hear the voice of God."</w:t>
      </w:r>
    </w:p>
    <w:p w14:paraId="34BCF8F5"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Francis A. Schaeffer was a very wise preacher, he said "if we go down the manger to feed the sheep, then any animal can feed." A pupil, Jerram </w:t>
      </w:r>
      <w:proofErr w:type="spellStart"/>
      <w:r w:rsidRPr="00F1500D">
        <w:rPr>
          <w:rFonts w:ascii="Times New Roman" w:hAnsi="Times New Roman" w:cs="Times New Roman"/>
          <w:sz w:val="24"/>
          <w:szCs w:val="24"/>
        </w:rPr>
        <w:t>Barrs</w:t>
      </w:r>
      <w:proofErr w:type="spellEnd"/>
      <w:r w:rsidRPr="00F1500D">
        <w:rPr>
          <w:rFonts w:ascii="Times New Roman" w:hAnsi="Times New Roman" w:cs="Times New Roman"/>
          <w:sz w:val="24"/>
          <w:szCs w:val="24"/>
        </w:rPr>
        <w:t xml:space="preserve"> listened to him and   challenged and put into practice. He confessed, "I preached so that the children could understand, then the adults understood and received the blessing. This is the intelligence of words, of life and of communication.</w:t>
      </w:r>
    </w:p>
    <w:p w14:paraId="50A79117"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5. The Christian worldview is the truth relevant to all human knowledge and is applied throughout life from moment to moment. The Christian truth is not a theory of the table, nor is it a game of intelligence, but it is </w:t>
      </w:r>
      <w:proofErr w:type="gramStart"/>
      <w:r w:rsidRPr="00F1500D">
        <w:rPr>
          <w:rFonts w:ascii="Times New Roman" w:hAnsi="Times New Roman" w:cs="Times New Roman"/>
          <w:sz w:val="24"/>
          <w:szCs w:val="24"/>
        </w:rPr>
        <w:t>a real truth</w:t>
      </w:r>
      <w:proofErr w:type="gramEnd"/>
      <w:r w:rsidRPr="00F1500D">
        <w:rPr>
          <w:rFonts w:ascii="Times New Roman" w:hAnsi="Times New Roman" w:cs="Times New Roman"/>
          <w:sz w:val="24"/>
          <w:szCs w:val="24"/>
        </w:rPr>
        <w:t xml:space="preserve"> that provides the correct answer in the daily questions of life. They are not detailed </w:t>
      </w:r>
      <w:proofErr w:type="gramStart"/>
      <w:r w:rsidRPr="00F1500D">
        <w:rPr>
          <w:rFonts w:ascii="Times New Roman" w:hAnsi="Times New Roman" w:cs="Times New Roman"/>
          <w:sz w:val="24"/>
          <w:szCs w:val="24"/>
        </w:rPr>
        <w:t>answers</w:t>
      </w:r>
      <w:proofErr w:type="gramEnd"/>
      <w:r w:rsidRPr="00F1500D">
        <w:rPr>
          <w:rFonts w:ascii="Times New Roman" w:hAnsi="Times New Roman" w:cs="Times New Roman"/>
          <w:sz w:val="24"/>
          <w:szCs w:val="24"/>
        </w:rPr>
        <w:t xml:space="preserve"> but they are the true affirmations about the current existence of all things.</w:t>
      </w:r>
    </w:p>
    <w:p w14:paraId="47760123"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Essentially the Christian truth is Jesus Christ. The word "truth" literally means 'honesty', 'good faith', 'sincerity', but according to Saint John, Jesus who revealed the word of his Father God is the truth (Jn. 1: 1; 14: 6) and also says : the truth is the Word of God (Jn</w:t>
      </w:r>
      <w:r>
        <w:rPr>
          <w:rFonts w:ascii="Times New Roman" w:hAnsi="Times New Roman" w:cs="Times New Roman"/>
          <w:sz w:val="24"/>
          <w:szCs w:val="24"/>
        </w:rPr>
        <w:t>.</w:t>
      </w:r>
      <w:r w:rsidRPr="00F1500D">
        <w:rPr>
          <w:rFonts w:ascii="Times New Roman" w:hAnsi="Times New Roman" w:cs="Times New Roman"/>
          <w:sz w:val="24"/>
          <w:szCs w:val="24"/>
        </w:rPr>
        <w:t xml:space="preserve"> 17:17) or the truth is Jesus (Jn</w:t>
      </w:r>
      <w:r>
        <w:rPr>
          <w:rFonts w:ascii="Times New Roman" w:hAnsi="Times New Roman" w:cs="Times New Roman"/>
          <w:sz w:val="24"/>
          <w:szCs w:val="24"/>
        </w:rPr>
        <w:t>.</w:t>
      </w:r>
      <w:r w:rsidRPr="00F1500D">
        <w:rPr>
          <w:rFonts w:ascii="Times New Roman" w:hAnsi="Times New Roman" w:cs="Times New Roman"/>
          <w:sz w:val="24"/>
          <w:szCs w:val="24"/>
        </w:rPr>
        <w:t xml:space="preserve"> 8:45). According to these words, the Christian worldview is the biblical truth because it is based on the Word of Jesus.</w:t>
      </w:r>
    </w:p>
    <w:p w14:paraId="15167721" w14:textId="77777777" w:rsidR="00085E89" w:rsidRPr="00F1500D"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 xml:space="preserve">This truth gives true freedom to men. True freedom is not achieved by moving away from the world. Nor is it consumed through physical abuse or training, but only in Jesus and his words. That is why John </w:t>
      </w:r>
      <w:proofErr w:type="gramStart"/>
      <w:r w:rsidRPr="00F1500D">
        <w:rPr>
          <w:rFonts w:ascii="Times New Roman" w:hAnsi="Times New Roman" w:cs="Times New Roman"/>
          <w:sz w:val="24"/>
          <w:szCs w:val="24"/>
        </w:rPr>
        <w:t>says</w:t>
      </w:r>
      <w:proofErr w:type="gramEnd"/>
      <w:r w:rsidRPr="00F1500D">
        <w:rPr>
          <w:rFonts w:ascii="Times New Roman" w:hAnsi="Times New Roman" w:cs="Times New Roman"/>
          <w:sz w:val="24"/>
          <w:szCs w:val="24"/>
        </w:rPr>
        <w:t xml:space="preserve"> "knowing the truth makes us free (Jn. 8:32)." The apostle Paul said "in him you </w:t>
      </w:r>
      <w:r w:rsidRPr="00F1500D">
        <w:rPr>
          <w:rFonts w:ascii="Times New Roman" w:hAnsi="Times New Roman" w:cs="Times New Roman"/>
          <w:sz w:val="24"/>
          <w:szCs w:val="24"/>
        </w:rPr>
        <w:lastRenderedPageBreak/>
        <w:t>also, when you heard the message of the truth, the gospel that brought you salvation, and you believed it, you were marked with the seal that is the promised Holy Spirit" (Eph. 1:13). The truth gives freedom and "salvation".</w:t>
      </w:r>
    </w:p>
    <w:p w14:paraId="19E4F78B" w14:textId="77777777" w:rsidR="00085E89" w:rsidRDefault="00085E89" w:rsidP="00085E89">
      <w:pPr>
        <w:spacing w:line="480" w:lineRule="auto"/>
        <w:jc w:val="both"/>
        <w:rPr>
          <w:rFonts w:ascii="Times New Roman" w:hAnsi="Times New Roman" w:cs="Times New Roman"/>
          <w:sz w:val="24"/>
          <w:szCs w:val="24"/>
        </w:rPr>
      </w:pPr>
      <w:r w:rsidRPr="00F1500D">
        <w:rPr>
          <w:rFonts w:ascii="Times New Roman" w:hAnsi="Times New Roman" w:cs="Times New Roman"/>
          <w:sz w:val="24"/>
          <w:szCs w:val="24"/>
        </w:rPr>
        <w:t>The Christian worldview is not only a framework of thoughts or an intellectual system but is the spiritual discernment to understand the will of God, the critical mind to understand contemporary thoughts, the transformed mind, the holy wisdom and the truth. In other words, the Christian worldview is the truth and the system of spiritual beliefs to be able to see   and think in the way Jesus sees and thinks.</w:t>
      </w:r>
      <w:r>
        <w:rPr>
          <w:rFonts w:ascii="Times New Roman" w:hAnsi="Times New Roman" w:cs="Times New Roman"/>
          <w:sz w:val="24"/>
          <w:szCs w:val="24"/>
        </w:rPr>
        <w:t xml:space="preserve"> </w:t>
      </w:r>
    </w:p>
    <w:p w14:paraId="7FF95F11"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 xml:space="preserve">In a recent blog on stewardship we asked the question, “What does stewardship look like in our lives today?” </w:t>
      </w:r>
      <w:proofErr w:type="gramStart"/>
      <w:r w:rsidRPr="00EC2667">
        <w:rPr>
          <w:rFonts w:ascii="Times New Roman" w:hAnsi="Times New Roman" w:cs="Times New Roman"/>
          <w:sz w:val="24"/>
          <w:szCs w:val="24"/>
        </w:rPr>
        <w:t>Unfortunately</w:t>
      </w:r>
      <w:proofErr w:type="gramEnd"/>
      <w:r w:rsidRPr="00EC2667">
        <w:rPr>
          <w:rFonts w:ascii="Times New Roman" w:hAnsi="Times New Roman" w:cs="Times New Roman"/>
          <w:sz w:val="24"/>
          <w:szCs w:val="24"/>
        </w:rPr>
        <w:t xml:space="preserve"> many Christians today only associate the idea of stewardship with sermons they have heard about church budgets and building programs.</w:t>
      </w:r>
    </w:p>
    <w:p w14:paraId="1CC10BA2" w14:textId="77777777" w:rsidR="00085E89" w:rsidRPr="00EC2667" w:rsidRDefault="00085E89" w:rsidP="00085E89">
      <w:pPr>
        <w:spacing w:line="480" w:lineRule="auto"/>
        <w:jc w:val="both"/>
        <w:rPr>
          <w:rFonts w:ascii="Times New Roman" w:hAnsi="Times New Roman" w:cs="Times New Roman"/>
          <w:sz w:val="24"/>
          <w:szCs w:val="24"/>
        </w:rPr>
      </w:pPr>
    </w:p>
    <w:p w14:paraId="34E81474"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But for us at the Institute for Faith, Work &amp; Economics, the idea of biblical stewardship is about something much more expansive. We believe it is where the concepts of faith, work and economics intersect.</w:t>
      </w:r>
    </w:p>
    <w:p w14:paraId="46656E5F" w14:textId="77777777" w:rsidR="00085E89" w:rsidRPr="00EC2667" w:rsidRDefault="00085E89" w:rsidP="00085E89">
      <w:pPr>
        <w:spacing w:line="480" w:lineRule="auto"/>
        <w:jc w:val="both"/>
        <w:rPr>
          <w:rFonts w:ascii="Times New Roman" w:hAnsi="Times New Roman" w:cs="Times New Roman"/>
          <w:sz w:val="24"/>
          <w:szCs w:val="24"/>
        </w:rPr>
      </w:pPr>
    </w:p>
    <w:p w14:paraId="3C48103F"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Bill Peel over at The High Calling recently wrote an excellent essay entitled Leadership Is Stewardship. His essay can help us build a framework to begin unpacking this biblical idea of stewardship.</w:t>
      </w:r>
    </w:p>
    <w:p w14:paraId="33A423A5" w14:textId="77777777" w:rsidR="00085E89" w:rsidRPr="00EC2667" w:rsidRDefault="00085E89" w:rsidP="00085E89">
      <w:pPr>
        <w:spacing w:line="480" w:lineRule="auto"/>
        <w:jc w:val="both"/>
        <w:rPr>
          <w:rFonts w:ascii="Times New Roman" w:hAnsi="Times New Roman" w:cs="Times New Roman"/>
          <w:sz w:val="24"/>
          <w:szCs w:val="24"/>
        </w:rPr>
      </w:pPr>
    </w:p>
    <w:p w14:paraId="3AF833DA"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lastRenderedPageBreak/>
        <w:t>Peel suggests that there are four important principles about biblical stewardship we must understand:</w:t>
      </w:r>
    </w:p>
    <w:p w14:paraId="5EEA13E6" w14:textId="77777777" w:rsidR="00085E89" w:rsidRPr="00EC2667" w:rsidRDefault="00085E89" w:rsidP="00085E89">
      <w:pPr>
        <w:spacing w:line="480" w:lineRule="auto"/>
        <w:jc w:val="both"/>
        <w:rPr>
          <w:rFonts w:ascii="Times New Roman" w:hAnsi="Times New Roman" w:cs="Times New Roman"/>
          <w:sz w:val="24"/>
          <w:szCs w:val="24"/>
        </w:rPr>
      </w:pPr>
    </w:p>
    <w:p w14:paraId="550A595C"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 xml:space="preserve">1. The principle of ownership. </w:t>
      </w:r>
    </w:p>
    <w:p w14:paraId="09131377"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The psalmist begins the 24th psalm with,</w:t>
      </w:r>
    </w:p>
    <w:p w14:paraId="3BDE6511"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The earth is the LORD’s, and everything in it, the world, and all who live in it.</w:t>
      </w:r>
    </w:p>
    <w:p w14:paraId="5DD816CA"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 xml:space="preserve">In the beginning of Genesis, God creates everything and puts Adam in the Garden to work it and to take care of it. It is clear that man was created to </w:t>
      </w:r>
      <w:proofErr w:type="gramStart"/>
      <w:r w:rsidRPr="00EC2667">
        <w:rPr>
          <w:rFonts w:ascii="Times New Roman" w:hAnsi="Times New Roman" w:cs="Times New Roman"/>
          <w:sz w:val="24"/>
          <w:szCs w:val="24"/>
        </w:rPr>
        <w:t>work</w:t>
      </w:r>
      <w:proofErr w:type="gramEnd"/>
      <w:r w:rsidRPr="00EC2667">
        <w:rPr>
          <w:rFonts w:ascii="Times New Roman" w:hAnsi="Times New Roman" w:cs="Times New Roman"/>
          <w:sz w:val="24"/>
          <w:szCs w:val="24"/>
        </w:rPr>
        <w:t xml:space="preserve"> and that work is the stewardship of all of the creation that God has given him.</w:t>
      </w:r>
    </w:p>
    <w:p w14:paraId="45EF2683"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This is the fundamental principle of biblical stewardship. God owns everything; we are simply managers or administrators acting on his behalf.</w:t>
      </w:r>
    </w:p>
    <w:p w14:paraId="02A55559"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 xml:space="preserve">Therefore, stewardship expresses our obedience regarding the administration of everything God has placed under our control, which is all encompassing. Stewardship is the commitment of one’s self and possessions to God’s service, recognizing that we do not have the right of control over our property or ourselves.    </w:t>
      </w:r>
    </w:p>
    <w:p w14:paraId="1BC7DE13"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Echoing Deuteronomy 8:17, we might say: “My power and the strength of my hands have produced this wealth for me.” But Deuteronomy 8:18 counsels us to think otherwise:</w:t>
      </w:r>
    </w:p>
    <w:p w14:paraId="5D9F2EDB"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 xml:space="preserve">Remember the LORD your God, for it is he who gives you the ability to produce wealth. </w:t>
      </w:r>
    </w:p>
    <w:p w14:paraId="3ED581FE"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 xml:space="preserve">2. The principle of responsibility. </w:t>
      </w:r>
    </w:p>
    <w:p w14:paraId="1FE8BF79"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lastRenderedPageBreak/>
        <w:t>In explaining responsibility, Peel writes,</w:t>
      </w:r>
    </w:p>
    <w:p w14:paraId="3F064266" w14:textId="77777777" w:rsidR="00085E89" w:rsidRPr="00EC2667" w:rsidRDefault="00085E89" w:rsidP="00085E89">
      <w:pPr>
        <w:spacing w:line="480" w:lineRule="auto"/>
        <w:jc w:val="both"/>
        <w:rPr>
          <w:rFonts w:ascii="Times New Roman" w:hAnsi="Times New Roman" w:cs="Times New Roman"/>
          <w:sz w:val="24"/>
          <w:szCs w:val="24"/>
        </w:rPr>
      </w:pPr>
    </w:p>
    <w:p w14:paraId="6E2E1ACB"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Although God gives us “all things richly to enjoy,” nothing is ours. Nothing really belongs to us. God owns everything; we’re responsible for how we treat it and what we do with it. While we complain about our rights here on earth, the Bible constantly asks, What about your responsibilities? Owners have rights; stewards have responsibilities.</w:t>
      </w:r>
    </w:p>
    <w:p w14:paraId="79C6D27B"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We are called as God’s stewards to manage that which belongs to God. While God has graciously entrusted us with the care, development, and enjoyment of everything he owns as his stewards, we are responsible to manage his holdings well and according to his desires and purposes.</w:t>
      </w:r>
    </w:p>
    <w:p w14:paraId="5B85B8E2"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3. The principle of accountability.</w:t>
      </w:r>
    </w:p>
    <w:p w14:paraId="3412AE36"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A steward is one who manages the possessions of another. We are all stewards of the resources, abilities and opportunities that God has entrusted to our care, and one day each one of us will be called to give an account for how we have managed what the Master has given us.</w:t>
      </w:r>
    </w:p>
    <w:p w14:paraId="4BB22DF9"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This is the maxim taught by the Parable of the Talents. God has entrusted authority over the creation to us and we are not allowed to rule over it as we see fit. We are called to exercise our dominion under the watchful eye of the Creator managing his creation in accord with the principles he has established.</w:t>
      </w:r>
    </w:p>
    <w:p w14:paraId="0D9A99EE"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Like the servants in the Parable of the Talents, we will be called to give an account of how we have administered everything we have been given, including our time, money, abilities, information, wisdom, relationships, and authority.</w:t>
      </w:r>
    </w:p>
    <w:p w14:paraId="7F0FE539"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lastRenderedPageBreak/>
        <w:t>We will all give account to the rightful owner as to how well we managed the things he has entrusted to us.</w:t>
      </w:r>
    </w:p>
    <w:p w14:paraId="1FD9AA87"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 xml:space="preserve">4. The principle of reward. </w:t>
      </w:r>
    </w:p>
    <w:p w14:paraId="7C6FC964"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In Colossians 3:23-24 Paul writes:</w:t>
      </w:r>
    </w:p>
    <w:p w14:paraId="678E050D"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Whatever you do, work at it with all your heart, as working for the Lord, not for men, since you know that you will receive an inheritance from the Lord as a reward. It is the Lord Christ you are serving.</w:t>
      </w:r>
    </w:p>
    <w:p w14:paraId="4E64AA26"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The Bible shows us in the parables of the Kingdom that faithful stewards who do the master’s will with the master’s resources can expect to be rewarded incompletely in this life, but fully in the next.</w:t>
      </w:r>
    </w:p>
    <w:p w14:paraId="06E05943"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We all should long to hear the master say what he exclaims in Matthew 25:21:</w:t>
      </w:r>
    </w:p>
    <w:p w14:paraId="67CD1091" w14:textId="77777777" w:rsidR="00085E89" w:rsidRPr="00EC2667" w:rsidRDefault="00085E89" w:rsidP="00085E89">
      <w:pPr>
        <w:spacing w:line="480" w:lineRule="auto"/>
        <w:jc w:val="both"/>
        <w:rPr>
          <w:rFonts w:ascii="Times New Roman" w:hAnsi="Times New Roman" w:cs="Times New Roman"/>
          <w:sz w:val="24"/>
          <w:szCs w:val="24"/>
        </w:rPr>
      </w:pPr>
    </w:p>
    <w:p w14:paraId="4101717A"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Well done, good and faithful servant! You have been faithful with a few things; I will put you in charge of many things. Come and share your master’s happiness!</w:t>
      </w:r>
    </w:p>
    <w:p w14:paraId="6F6B3740"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As Christians in the 21st century, we need to embrace this larger biblical view of stewardship, which goes beyond church budgets or building projects, though important; it connects everything we do with what God is doing in the world.</w:t>
      </w:r>
    </w:p>
    <w:p w14:paraId="7F337B98"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 xml:space="preserve">We need to be faithful stewards of all God has given us within the opportunities presented through his providence to glorify him, serve the common good and further his Kingdom. </w:t>
      </w:r>
    </w:p>
    <w:p w14:paraId="75198567" w14:textId="77777777" w:rsidR="00085E89" w:rsidRPr="00EC2667" w:rsidRDefault="00085E89" w:rsidP="00085E89">
      <w:pPr>
        <w:spacing w:line="480" w:lineRule="auto"/>
        <w:jc w:val="both"/>
        <w:rPr>
          <w:rFonts w:ascii="Times New Roman" w:hAnsi="Times New Roman" w:cs="Times New Roman"/>
          <w:sz w:val="24"/>
          <w:szCs w:val="24"/>
        </w:rPr>
      </w:pPr>
    </w:p>
    <w:p w14:paraId="6F1FC51D" w14:textId="77777777" w:rsidR="00085E89" w:rsidRPr="00EC2667" w:rsidRDefault="00085E89" w:rsidP="00085E8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C2667">
        <w:rPr>
          <w:rFonts w:ascii="Times New Roman" w:hAnsi="Times New Roman" w:cs="Times New Roman"/>
          <w:sz w:val="24"/>
          <w:szCs w:val="24"/>
        </w:rPr>
        <w:t>Editor’s Note: Learn more about biblical stewardship in Hugh Weiche</w:t>
      </w:r>
      <w:r>
        <w:rPr>
          <w:rFonts w:ascii="Times New Roman" w:hAnsi="Times New Roman" w:cs="Times New Roman"/>
          <w:sz w:val="24"/>
          <w:szCs w:val="24"/>
        </w:rPr>
        <w:t xml:space="preserve">l’s How Then Should We Work? </w:t>
      </w:r>
      <w:r w:rsidRPr="00EC2667">
        <w:rPr>
          <w:rFonts w:ascii="Times New Roman" w:hAnsi="Times New Roman" w:cs="Times New Roman"/>
          <w:sz w:val="24"/>
          <w:szCs w:val="24"/>
        </w:rPr>
        <w:t xml:space="preserve"> </w:t>
      </w:r>
    </w:p>
    <w:p w14:paraId="30D9DDC0" w14:textId="77777777" w:rsidR="00085E89" w:rsidRPr="00EC2667" w:rsidRDefault="00085E89" w:rsidP="00085E89">
      <w:pPr>
        <w:spacing w:line="480" w:lineRule="auto"/>
        <w:jc w:val="both"/>
        <w:rPr>
          <w:rFonts w:ascii="Times New Roman" w:hAnsi="Times New Roman" w:cs="Times New Roman"/>
          <w:sz w:val="24"/>
          <w:szCs w:val="24"/>
        </w:rPr>
      </w:pPr>
    </w:p>
    <w:p w14:paraId="311CDE1A" w14:textId="77777777" w:rsidR="00085E89" w:rsidRPr="00EC2667" w:rsidRDefault="00085E89" w:rsidP="00085E89">
      <w:pPr>
        <w:spacing w:line="480" w:lineRule="auto"/>
        <w:jc w:val="both"/>
        <w:rPr>
          <w:rFonts w:ascii="Times New Roman" w:hAnsi="Times New Roman" w:cs="Times New Roman"/>
          <w:sz w:val="24"/>
          <w:szCs w:val="24"/>
        </w:rPr>
      </w:pPr>
    </w:p>
    <w:p w14:paraId="3B814CA2"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 xml:space="preserve">Hugh </w:t>
      </w:r>
      <w:proofErr w:type="spellStart"/>
      <w:r w:rsidRPr="00EC2667">
        <w:rPr>
          <w:rFonts w:ascii="Times New Roman" w:hAnsi="Times New Roman" w:cs="Times New Roman"/>
          <w:sz w:val="24"/>
          <w:szCs w:val="24"/>
        </w:rPr>
        <w:t>Whelchel</w:t>
      </w:r>
      <w:proofErr w:type="spellEnd"/>
    </w:p>
    <w:p w14:paraId="6A65BDBD" w14:textId="77777777" w:rsidR="00085E89" w:rsidRPr="00EC2667"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HUGH WHELCHEL</w:t>
      </w:r>
    </w:p>
    <w:p w14:paraId="5C2CE229" w14:textId="77777777" w:rsidR="00085E89" w:rsidRDefault="00085E89" w:rsidP="00085E89">
      <w:pPr>
        <w:spacing w:line="480" w:lineRule="auto"/>
        <w:jc w:val="both"/>
        <w:rPr>
          <w:rFonts w:ascii="Times New Roman" w:hAnsi="Times New Roman" w:cs="Times New Roman"/>
          <w:sz w:val="24"/>
          <w:szCs w:val="24"/>
        </w:rPr>
      </w:pPr>
      <w:r w:rsidRPr="00EC2667">
        <w:rPr>
          <w:rFonts w:ascii="Times New Roman" w:hAnsi="Times New Roman" w:cs="Times New Roman"/>
          <w:sz w:val="24"/>
          <w:szCs w:val="24"/>
        </w:rPr>
        <w:t xml:space="preserve">Hugh </w:t>
      </w:r>
      <w:proofErr w:type="spellStart"/>
      <w:r w:rsidRPr="00EC2667">
        <w:rPr>
          <w:rFonts w:ascii="Times New Roman" w:hAnsi="Times New Roman" w:cs="Times New Roman"/>
          <w:sz w:val="24"/>
          <w:szCs w:val="24"/>
        </w:rPr>
        <w:t>Whelchel</w:t>
      </w:r>
      <w:proofErr w:type="spellEnd"/>
      <w:r w:rsidRPr="00EC2667">
        <w:rPr>
          <w:rFonts w:ascii="Times New Roman" w:hAnsi="Times New Roman" w:cs="Times New Roman"/>
          <w:sz w:val="24"/>
          <w:szCs w:val="24"/>
        </w:rPr>
        <w:t xml:space="preserve"> is Executive Director of the Institute for Faith, Work &amp; Economics and author of How Then Should We Work? Rediscovering the Biblical Doctrine of Work. Hugh has a Master of Arts in Religion and brings over 30 years of diverse business experience to his leadership at IFWE.</w:t>
      </w:r>
    </w:p>
    <w:p w14:paraId="40ED2B51" w14:textId="77777777" w:rsidR="00085E89" w:rsidRDefault="00085E89" w:rsidP="00085E89">
      <w:pPr>
        <w:spacing w:line="480" w:lineRule="auto"/>
        <w:jc w:val="both"/>
        <w:rPr>
          <w:rFonts w:ascii="Times New Roman" w:hAnsi="Times New Roman" w:cs="Times New Roman"/>
          <w:b/>
          <w:sz w:val="24"/>
          <w:szCs w:val="24"/>
        </w:rPr>
      </w:pPr>
      <w:r w:rsidRPr="004F6483">
        <w:rPr>
          <w:rFonts w:ascii="Times New Roman" w:hAnsi="Times New Roman" w:cs="Times New Roman"/>
          <w:b/>
          <w:sz w:val="24"/>
          <w:szCs w:val="24"/>
        </w:rPr>
        <w:t>CONCLUSION</w:t>
      </w:r>
    </w:p>
    <w:p w14:paraId="65A395E5" w14:textId="77777777" w:rsidR="00085E89" w:rsidRDefault="00085E89" w:rsidP="00085E89">
      <w:pPr>
        <w:spacing w:line="480" w:lineRule="auto"/>
        <w:jc w:val="both"/>
        <w:rPr>
          <w:rFonts w:ascii="Times New Roman" w:hAnsi="Times New Roman" w:cs="Times New Roman"/>
          <w:sz w:val="24"/>
          <w:szCs w:val="24"/>
        </w:rPr>
      </w:pPr>
      <w:r>
        <w:rPr>
          <w:rFonts w:ascii="Times New Roman" w:hAnsi="Times New Roman" w:cs="Times New Roman"/>
          <w:sz w:val="24"/>
          <w:szCs w:val="24"/>
        </w:rPr>
        <w:t>As being Christians, we must acknowledge our sinful condition so that we can vow for a change. That change is only possible when Christ lives in us. One of the aspects of His work in us is stewardship. Even though it encompasses many different aspects of the Christian life it can be defined as good management of material and immaterial goods for the glory of God.</w:t>
      </w:r>
    </w:p>
    <w:p w14:paraId="4FBA595E" w14:textId="77777777" w:rsidR="00085E89" w:rsidRDefault="00085E89" w:rsidP="00085E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the Bible teaches it, stewardship becomes among others, a powerful instrument against the dangers of materialism (all for me, nothing for others. Me first).  Our position as Christians is to have a worldview of our stewardship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others, spiritually as well materially, otherwise, many Christians will be lost because they did not live as good stewards. </w:t>
      </w:r>
    </w:p>
    <w:p w14:paraId="3B03498F" w14:textId="77777777" w:rsidR="00085E89" w:rsidRDefault="00085E89" w:rsidP="00085E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Stewardship is the concrete expression of what it means to follow Jesus. As stewards, we are instruments in God’s hands to alleviate </w:t>
      </w:r>
      <w:proofErr w:type="gramStart"/>
      <w:r>
        <w:rPr>
          <w:rFonts w:ascii="Times New Roman" w:hAnsi="Times New Roman" w:cs="Times New Roman"/>
          <w:sz w:val="24"/>
          <w:szCs w:val="24"/>
        </w:rPr>
        <w:t>others</w:t>
      </w:r>
      <w:proofErr w:type="gramEnd"/>
      <w:r>
        <w:rPr>
          <w:rFonts w:ascii="Times New Roman" w:hAnsi="Times New Roman" w:cs="Times New Roman"/>
          <w:sz w:val="24"/>
          <w:szCs w:val="24"/>
        </w:rPr>
        <w:t xml:space="preserve"> plights, spiritually as well materially. Therefore, the </w:t>
      </w:r>
      <w:r>
        <w:rPr>
          <w:rFonts w:ascii="Times New Roman" w:hAnsi="Times New Roman" w:cs="Times New Roman"/>
          <w:sz w:val="24"/>
          <w:szCs w:val="24"/>
        </w:rPr>
        <w:lastRenderedPageBreak/>
        <w:t>Christian steward must conceive things differently.  Stewardship is valued transformation. Truly, stewardship is not another program of the church. It is how the Christian life is lived for Christ. It is a way of life. It is making disciples for Jesus on the way the Christian life is lived.</w:t>
      </w:r>
    </w:p>
    <w:p w14:paraId="0829C7B2" w14:textId="77777777" w:rsidR="00085E89" w:rsidRDefault="00085E89" w:rsidP="00085E89">
      <w:pPr>
        <w:spacing w:line="480" w:lineRule="auto"/>
        <w:jc w:val="both"/>
        <w:rPr>
          <w:rFonts w:ascii="Times New Roman" w:hAnsi="Times New Roman" w:cs="Times New Roman"/>
          <w:sz w:val="24"/>
          <w:szCs w:val="24"/>
        </w:rPr>
      </w:pPr>
      <w:r>
        <w:rPr>
          <w:rFonts w:ascii="Times New Roman" w:hAnsi="Times New Roman" w:cs="Times New Roman"/>
          <w:sz w:val="24"/>
          <w:szCs w:val="24"/>
        </w:rPr>
        <w:t>Holistic stewardship affirms the place of God and the Bible in the Seventh-day Adventist beliefs. These identify the Seventh-day Adventists. The story of the Macedonians helps to understand that the Christian is to reach up, reach out and reach across. It is stated in Acts of the Apostles page 343:2: “The willingness to sacrifice on the part of the Macedonian believers came as a result of wholehearted consecration. Moved by the Spirit of God, they first gave themselves to the Lord (2 Cor. 8:5). Then they were willing to give freely of their means for the support of the gospel. It was not necessary to urge them to give, rather, they rejoiced in the privilege of denying themselves even of necessary things in order to supply the needs of others.”</w:t>
      </w:r>
    </w:p>
    <w:p w14:paraId="45DEBBD9" w14:textId="77777777" w:rsidR="00085E89" w:rsidRDefault="00085E89" w:rsidP="00085E89">
      <w:pPr>
        <w:spacing w:line="480" w:lineRule="auto"/>
        <w:jc w:val="both"/>
        <w:rPr>
          <w:rFonts w:ascii="Times New Roman" w:hAnsi="Times New Roman" w:cs="Times New Roman"/>
          <w:sz w:val="24"/>
          <w:szCs w:val="24"/>
        </w:rPr>
      </w:pPr>
      <w:r>
        <w:rPr>
          <w:rFonts w:ascii="Times New Roman" w:hAnsi="Times New Roman" w:cs="Times New Roman"/>
          <w:sz w:val="24"/>
          <w:szCs w:val="24"/>
        </w:rPr>
        <w:t>The mission of the church is to make disciples of all people, communicating the everlasting gospel in the context of the Three Angels Messages of Revelation 14:6-12 leading them to accept Jesus as personal Savior and unite with His remnant church, discipling them to serve Him as Lord and prepare them for His soon return. GC Working Policy 2010/11/20.</w:t>
      </w:r>
    </w:p>
    <w:p w14:paraId="0CD958EA" w14:textId="77777777" w:rsidR="00085E89" w:rsidRDefault="00085E89" w:rsidP="00085E89">
      <w:pPr>
        <w:spacing w:line="480" w:lineRule="auto"/>
        <w:jc w:val="both"/>
        <w:rPr>
          <w:rFonts w:ascii="Times New Roman" w:hAnsi="Times New Roman" w:cs="Times New Roman"/>
          <w:sz w:val="24"/>
          <w:szCs w:val="24"/>
        </w:rPr>
      </w:pPr>
      <w:r>
        <w:rPr>
          <w:rFonts w:ascii="Times New Roman" w:hAnsi="Times New Roman" w:cs="Times New Roman"/>
          <w:sz w:val="24"/>
          <w:szCs w:val="24"/>
        </w:rPr>
        <w:t>The Christian steward shows his sense of responsibility in caring for the environment also because nature is God’s creation. The Christian steward reflects the character of God to the world. There is beauty, happiness and sanctity in the life of those who dare take position for the biblical principles.</w:t>
      </w:r>
    </w:p>
    <w:p w14:paraId="0934BDC3" w14:textId="77777777" w:rsidR="00085E89" w:rsidRPr="004F6483" w:rsidRDefault="00085E89" w:rsidP="00085E89">
      <w:pPr>
        <w:rPr>
          <w:rFonts w:ascii="Times New Roman" w:hAnsi="Times New Roman" w:cs="Times New Roman"/>
          <w:sz w:val="24"/>
          <w:szCs w:val="24"/>
        </w:rPr>
      </w:pPr>
    </w:p>
    <w:p w14:paraId="47609085" w14:textId="77777777" w:rsidR="00085E89" w:rsidRDefault="00085E89" w:rsidP="00085E89">
      <w:pPr>
        <w:pStyle w:val="NormalWeb"/>
        <w:spacing w:before="0" w:beforeAutospacing="0" w:after="160" w:afterAutospacing="0"/>
        <w:jc w:val="both"/>
        <w:rPr>
          <w:color w:val="000000"/>
        </w:rPr>
      </w:pPr>
    </w:p>
    <w:p w14:paraId="5E951E5F" w14:textId="77777777" w:rsidR="00085E89" w:rsidRDefault="00085E89" w:rsidP="00085E89">
      <w:pPr>
        <w:pStyle w:val="NormalWeb"/>
        <w:spacing w:before="0" w:beforeAutospacing="0" w:after="160" w:afterAutospacing="0"/>
        <w:jc w:val="both"/>
        <w:rPr>
          <w:color w:val="000000"/>
        </w:rPr>
      </w:pPr>
    </w:p>
    <w:p w14:paraId="19BB1D79" w14:textId="77777777" w:rsidR="00085E89" w:rsidRDefault="00085E89" w:rsidP="00085E89">
      <w:pPr>
        <w:pStyle w:val="NormalWeb"/>
        <w:spacing w:before="0" w:beforeAutospacing="0" w:after="160" w:afterAutospacing="0"/>
        <w:jc w:val="both"/>
        <w:rPr>
          <w:color w:val="000000"/>
        </w:rPr>
      </w:pPr>
    </w:p>
    <w:p w14:paraId="3A666135" w14:textId="77777777" w:rsidR="00085E89" w:rsidRDefault="00085E89" w:rsidP="00085E89">
      <w:pPr>
        <w:pStyle w:val="NormalWeb"/>
        <w:spacing w:before="0" w:beforeAutospacing="0" w:after="160" w:afterAutospacing="0"/>
        <w:jc w:val="both"/>
        <w:rPr>
          <w:color w:val="000000"/>
        </w:rPr>
      </w:pPr>
    </w:p>
    <w:p w14:paraId="04ABF537" w14:textId="77777777" w:rsidR="00085E89" w:rsidRDefault="00085E89" w:rsidP="00085E89">
      <w:pPr>
        <w:pStyle w:val="NormalWeb"/>
        <w:spacing w:before="0" w:beforeAutospacing="0" w:after="160" w:afterAutospacing="0"/>
        <w:jc w:val="both"/>
        <w:rPr>
          <w:color w:val="000000"/>
        </w:rPr>
      </w:pPr>
    </w:p>
    <w:p w14:paraId="53EAF2FB" w14:textId="77777777" w:rsidR="00085E89" w:rsidRDefault="00085E89" w:rsidP="00085E89">
      <w:pPr>
        <w:pStyle w:val="NormalWeb"/>
        <w:spacing w:before="0" w:beforeAutospacing="0" w:after="160" w:afterAutospacing="0"/>
        <w:jc w:val="both"/>
        <w:rPr>
          <w:color w:val="000000"/>
        </w:rPr>
      </w:pPr>
    </w:p>
    <w:p w14:paraId="77786344" w14:textId="77777777" w:rsidR="00085E89" w:rsidRDefault="00085E89" w:rsidP="00085E89">
      <w:pPr>
        <w:pStyle w:val="NormalWeb"/>
        <w:spacing w:before="0" w:beforeAutospacing="0" w:after="160" w:afterAutospacing="0"/>
        <w:jc w:val="both"/>
        <w:rPr>
          <w:color w:val="000000"/>
        </w:rPr>
      </w:pPr>
    </w:p>
    <w:p w14:paraId="608530F8" w14:textId="77777777" w:rsidR="00085E89" w:rsidRDefault="00085E89" w:rsidP="00085E89">
      <w:pPr>
        <w:pStyle w:val="NormalWeb"/>
        <w:spacing w:before="0" w:beforeAutospacing="0" w:after="160" w:afterAutospacing="0"/>
        <w:jc w:val="both"/>
        <w:rPr>
          <w:color w:val="000000"/>
        </w:rPr>
      </w:pPr>
    </w:p>
    <w:p w14:paraId="70B4914D" w14:textId="77777777" w:rsidR="00085E89" w:rsidRDefault="00085E89" w:rsidP="00085E89">
      <w:pPr>
        <w:pStyle w:val="NormalWeb"/>
        <w:spacing w:before="0" w:beforeAutospacing="0" w:after="160" w:afterAutospacing="0"/>
        <w:jc w:val="both"/>
        <w:rPr>
          <w:color w:val="000000"/>
        </w:rPr>
      </w:pPr>
    </w:p>
    <w:p w14:paraId="5A3736CD" w14:textId="77777777" w:rsidR="00085E89" w:rsidRDefault="00085E89" w:rsidP="00085E89">
      <w:pPr>
        <w:pStyle w:val="NormalWeb"/>
        <w:spacing w:before="0" w:beforeAutospacing="0" w:after="160" w:afterAutospacing="0"/>
        <w:jc w:val="both"/>
        <w:rPr>
          <w:color w:val="000000"/>
        </w:rPr>
      </w:pPr>
    </w:p>
    <w:p w14:paraId="133E2BD2" w14:textId="77777777" w:rsidR="00085E89" w:rsidRDefault="00085E89" w:rsidP="00085E89">
      <w:pPr>
        <w:pStyle w:val="NormalWeb"/>
        <w:spacing w:before="0" w:beforeAutospacing="0" w:after="160" w:afterAutospacing="0"/>
        <w:jc w:val="both"/>
        <w:rPr>
          <w:color w:val="000000"/>
        </w:rPr>
      </w:pPr>
    </w:p>
    <w:p w14:paraId="5323C67E" w14:textId="77777777" w:rsidR="00085E89" w:rsidRDefault="00085E89" w:rsidP="00085E89">
      <w:pPr>
        <w:pStyle w:val="NormalWeb"/>
        <w:spacing w:before="0" w:beforeAutospacing="0" w:after="160" w:afterAutospacing="0"/>
        <w:jc w:val="both"/>
        <w:rPr>
          <w:color w:val="000000"/>
        </w:rPr>
      </w:pPr>
    </w:p>
    <w:p w14:paraId="1E82BA40" w14:textId="77777777" w:rsidR="00085E89" w:rsidRDefault="00085E89" w:rsidP="00085E89">
      <w:pPr>
        <w:pStyle w:val="NormalWeb"/>
        <w:spacing w:before="0" w:beforeAutospacing="0" w:after="160" w:afterAutospacing="0"/>
        <w:jc w:val="both"/>
        <w:rPr>
          <w:color w:val="000000"/>
        </w:rPr>
      </w:pPr>
    </w:p>
    <w:p w14:paraId="182FE100" w14:textId="77777777" w:rsidR="00085E89" w:rsidRDefault="00085E89" w:rsidP="00085E89">
      <w:pPr>
        <w:pStyle w:val="NormalWeb"/>
        <w:spacing w:before="0" w:beforeAutospacing="0" w:after="160" w:afterAutospacing="0"/>
        <w:jc w:val="both"/>
        <w:rPr>
          <w:color w:val="000000"/>
        </w:rPr>
      </w:pPr>
    </w:p>
    <w:p w14:paraId="7FD775DE" w14:textId="77777777" w:rsidR="00085E89" w:rsidRPr="0035375C" w:rsidRDefault="00085E89" w:rsidP="00085E89">
      <w:pPr>
        <w:pStyle w:val="NormalWeb"/>
        <w:spacing w:before="0" w:beforeAutospacing="0" w:after="160" w:afterAutospacing="0"/>
        <w:jc w:val="both"/>
        <w:rPr>
          <w:b/>
          <w:bCs/>
        </w:rPr>
      </w:pPr>
      <w:r w:rsidRPr="0035375C">
        <w:rPr>
          <w:b/>
          <w:bCs/>
          <w:color w:val="000000"/>
        </w:rPr>
        <w:t>REFERENCES</w:t>
      </w:r>
    </w:p>
    <w:p w14:paraId="07D1C0AF" w14:textId="77777777" w:rsidR="00085E89" w:rsidRDefault="00085E89" w:rsidP="00085E89">
      <w:pPr>
        <w:pStyle w:val="NormalWeb"/>
        <w:spacing w:before="0" w:beforeAutospacing="0" w:after="0" w:afterAutospacing="0" w:line="276" w:lineRule="auto"/>
        <w:ind w:hanging="720"/>
      </w:pPr>
      <w:r>
        <w:rPr>
          <w:color w:val="000000"/>
        </w:rPr>
        <w:t>1. Aitken, E. B. (2009). To Remember the Lord Jesus: Leadership and Memory in the New Testament. Anglican Theological Review, 91(1), 31–46.</w:t>
      </w:r>
    </w:p>
    <w:p w14:paraId="14D9B6F2" w14:textId="77777777" w:rsidR="00085E89" w:rsidRDefault="00085E89" w:rsidP="00085E89">
      <w:pPr>
        <w:pStyle w:val="NormalWeb"/>
        <w:spacing w:before="0" w:beforeAutospacing="0" w:after="0" w:afterAutospacing="0" w:line="276" w:lineRule="auto"/>
        <w:ind w:hanging="720"/>
      </w:pPr>
      <w:proofErr w:type="spellStart"/>
      <w:r>
        <w:rPr>
          <w:color w:val="000000"/>
        </w:rPr>
        <w:t>Asah</w:t>
      </w:r>
      <w:proofErr w:type="spellEnd"/>
      <w:r>
        <w:rPr>
          <w:color w:val="000000"/>
        </w:rPr>
        <w:t xml:space="preserve">, S. T., &amp; </w:t>
      </w:r>
      <w:proofErr w:type="spellStart"/>
      <w:r>
        <w:rPr>
          <w:color w:val="000000"/>
        </w:rPr>
        <w:t>Blahna</w:t>
      </w:r>
      <w:proofErr w:type="spellEnd"/>
      <w:r>
        <w:rPr>
          <w:color w:val="000000"/>
        </w:rPr>
        <w:t>, D. J. (n.d.). Practical Implications of Understanding the Influence of Motivations on Commitment to Voluntary Urban Conservation Stewardship. Conservation Biology, 27(4), 866–875. https://doi.org/10.1111/cobi.12058</w:t>
      </w:r>
    </w:p>
    <w:p w14:paraId="7F4C0C52" w14:textId="77777777" w:rsidR="00085E89" w:rsidRDefault="00085E89" w:rsidP="00085E89">
      <w:pPr>
        <w:pStyle w:val="NormalWeb"/>
        <w:spacing w:before="0" w:beforeAutospacing="0" w:after="0" w:afterAutospacing="0" w:line="276" w:lineRule="auto"/>
        <w:ind w:hanging="720"/>
      </w:pPr>
      <w:r>
        <w:rPr>
          <w:color w:val="000000"/>
        </w:rPr>
        <w:t xml:space="preserve">Bilodeau, L., </w:t>
      </w:r>
      <w:proofErr w:type="spellStart"/>
      <w:r>
        <w:rPr>
          <w:color w:val="000000"/>
        </w:rPr>
        <w:t>Podger</w:t>
      </w:r>
      <w:proofErr w:type="spellEnd"/>
      <w:r>
        <w:rPr>
          <w:color w:val="000000"/>
        </w:rPr>
        <w:t>, J., &amp; Abd-El-Aziz, A. (2014). Advancing campus and community sustainability: strategic alliances in action. International Journal of Sustainability in Higher Education, 15(2), 157–168. https://doi.org/10.1108/IJSHE-06-2012-0051</w:t>
      </w:r>
    </w:p>
    <w:p w14:paraId="23819EA7" w14:textId="77777777" w:rsidR="00085E89" w:rsidRDefault="00085E89" w:rsidP="00085E89">
      <w:pPr>
        <w:pStyle w:val="NormalWeb"/>
        <w:spacing w:before="0" w:beforeAutospacing="0" w:after="0" w:afterAutospacing="0" w:line="276" w:lineRule="auto"/>
        <w:ind w:hanging="720"/>
      </w:pPr>
      <w:proofErr w:type="spellStart"/>
      <w:r>
        <w:rPr>
          <w:color w:val="000000"/>
        </w:rPr>
        <w:t>Bobilya</w:t>
      </w:r>
      <w:proofErr w:type="spellEnd"/>
      <w:r>
        <w:rPr>
          <w:color w:val="000000"/>
        </w:rPr>
        <w:t xml:space="preserve">, A. J., </w:t>
      </w:r>
      <w:proofErr w:type="spellStart"/>
      <w:r>
        <w:rPr>
          <w:color w:val="000000"/>
        </w:rPr>
        <w:t>Akey</w:t>
      </w:r>
      <w:proofErr w:type="spellEnd"/>
      <w:r>
        <w:rPr>
          <w:color w:val="000000"/>
        </w:rPr>
        <w:t>, L. D., &amp; Mitchell Jr., D. (2011). Outcomes of a Spiritually Focused Wilderness Orientation Program. Journal of Experiential Education, 33(4), 301–322. https://doi.org/10.5193/JEE33.4.301</w:t>
      </w:r>
    </w:p>
    <w:p w14:paraId="3EB01FB2" w14:textId="77777777" w:rsidR="00085E89" w:rsidRDefault="00085E89" w:rsidP="00085E89">
      <w:pPr>
        <w:pStyle w:val="NormalWeb"/>
        <w:spacing w:before="0" w:beforeAutospacing="0" w:after="0" w:afterAutospacing="0" w:line="276" w:lineRule="auto"/>
        <w:ind w:hanging="720"/>
      </w:pPr>
      <w:r>
        <w:rPr>
          <w:color w:val="000000"/>
        </w:rPr>
        <w:t xml:space="preserve">Botha, C. S. (2014). Teaching as an act of stewardship: theology in practice. </w:t>
      </w:r>
      <w:proofErr w:type="spellStart"/>
      <w:r>
        <w:rPr>
          <w:color w:val="000000"/>
        </w:rPr>
        <w:t>Hervormde</w:t>
      </w:r>
      <w:proofErr w:type="spellEnd"/>
      <w:r>
        <w:rPr>
          <w:color w:val="000000"/>
        </w:rPr>
        <w:t xml:space="preserve"> </w:t>
      </w:r>
      <w:proofErr w:type="spellStart"/>
      <w:r>
        <w:rPr>
          <w:color w:val="000000"/>
        </w:rPr>
        <w:t>Teologiese</w:t>
      </w:r>
      <w:proofErr w:type="spellEnd"/>
      <w:r>
        <w:rPr>
          <w:color w:val="000000"/>
        </w:rPr>
        <w:t xml:space="preserve"> Studies, 70(1), 1–5. https://doi.org/10.4102/hts.v70i1.2067</w:t>
      </w:r>
    </w:p>
    <w:p w14:paraId="05BCBDE5" w14:textId="77777777" w:rsidR="00085E89" w:rsidRDefault="00085E89" w:rsidP="00085E89">
      <w:pPr>
        <w:pStyle w:val="NormalWeb"/>
        <w:spacing w:before="0" w:beforeAutospacing="0" w:after="0" w:afterAutospacing="0" w:line="276" w:lineRule="auto"/>
        <w:ind w:hanging="720"/>
      </w:pPr>
      <w:r>
        <w:rPr>
          <w:color w:val="000000"/>
        </w:rPr>
        <w:t>Bunt‐</w:t>
      </w:r>
      <w:proofErr w:type="spellStart"/>
      <w:r>
        <w:rPr>
          <w:color w:val="000000"/>
        </w:rPr>
        <w:t>Kokhuis</w:t>
      </w:r>
      <w:proofErr w:type="spellEnd"/>
      <w:r>
        <w:rPr>
          <w:color w:val="000000"/>
        </w:rPr>
        <w:t>, S. van de, &amp; Weir, D. (2013). Serving culturally diverse e‐learners in business schools. Multicultural Education &amp; Technology Journal, 7(1), 17–45. https://doi.org/10.1108/17504971311312609</w:t>
      </w:r>
    </w:p>
    <w:p w14:paraId="34CD9F95" w14:textId="77777777" w:rsidR="00085E89" w:rsidRDefault="00085E89" w:rsidP="00085E89">
      <w:pPr>
        <w:pStyle w:val="NormalWeb"/>
        <w:spacing w:before="0" w:beforeAutospacing="0" w:after="0" w:afterAutospacing="0" w:line="276" w:lineRule="auto"/>
        <w:ind w:hanging="720"/>
      </w:pPr>
      <w:r>
        <w:rPr>
          <w:color w:val="000000"/>
        </w:rPr>
        <w:t xml:space="preserve">Carlson, D. M. (2017). Earth Stewardship and the </w:t>
      </w:r>
      <w:proofErr w:type="spellStart"/>
      <w:r>
        <w:rPr>
          <w:color w:val="000000"/>
        </w:rPr>
        <w:t>Missio</w:t>
      </w:r>
      <w:proofErr w:type="spellEnd"/>
      <w:r>
        <w:rPr>
          <w:color w:val="000000"/>
        </w:rPr>
        <w:t xml:space="preserve"> Dei: The Leadership of Integrating Congregations. Journal of Religious Leadership, 16(2), 3–25.</w:t>
      </w:r>
    </w:p>
    <w:p w14:paraId="4F6FE31B" w14:textId="77777777" w:rsidR="00085E89" w:rsidRDefault="00085E89" w:rsidP="00085E89">
      <w:pPr>
        <w:pStyle w:val="NormalWeb"/>
        <w:spacing w:before="0" w:beforeAutospacing="0" w:after="0" w:afterAutospacing="0" w:line="276" w:lineRule="auto"/>
        <w:ind w:hanging="720"/>
      </w:pPr>
      <w:r>
        <w:rPr>
          <w:color w:val="000000"/>
        </w:rPr>
        <w:t>Choi, S.-P. (2015). Effect of Leadership Style of CEO at Small and Medium-sized Enterprises on the Organizational Effectiveness. Journal of the Korea Academia-Industrial Cooperation Society, 16(8), 5522–5533. https://doi.org/10.5762/KAIS.2015.16.8.5522</w:t>
      </w:r>
    </w:p>
    <w:p w14:paraId="126863B2" w14:textId="77777777" w:rsidR="00085E89" w:rsidRDefault="00085E89" w:rsidP="00085E89">
      <w:pPr>
        <w:pStyle w:val="NormalWeb"/>
        <w:spacing w:before="0" w:beforeAutospacing="0" w:after="0" w:afterAutospacing="0" w:line="276" w:lineRule="auto"/>
        <w:ind w:hanging="720"/>
      </w:pPr>
      <w:r>
        <w:rPr>
          <w:color w:val="000000"/>
        </w:rPr>
        <w:t xml:space="preserve">Cooper-White, M. L. (2009). Christian Stewardship </w:t>
      </w:r>
      <w:proofErr w:type="gramStart"/>
      <w:r>
        <w:rPr>
          <w:color w:val="000000"/>
        </w:rPr>
        <w:t>in Light of</w:t>
      </w:r>
      <w:proofErr w:type="gramEnd"/>
      <w:r>
        <w:rPr>
          <w:color w:val="000000"/>
        </w:rPr>
        <w:t xml:space="preserve"> a Theology of the Cross. Dialog: A Journal of Theology, 48(2), 202–206. https://doi.org/10.1111/j.1540-6385.2009.00456.x</w:t>
      </w:r>
    </w:p>
    <w:p w14:paraId="49C551D2" w14:textId="77777777" w:rsidR="00085E89" w:rsidRDefault="00085E89" w:rsidP="00085E89">
      <w:pPr>
        <w:pStyle w:val="NormalWeb"/>
        <w:spacing w:before="0" w:beforeAutospacing="0" w:after="0" w:afterAutospacing="0" w:line="276" w:lineRule="auto"/>
        <w:ind w:hanging="720"/>
      </w:pPr>
      <w:proofErr w:type="spellStart"/>
      <w:r>
        <w:rPr>
          <w:color w:val="000000"/>
        </w:rPr>
        <w:lastRenderedPageBreak/>
        <w:t>Curcuruto</w:t>
      </w:r>
      <w:proofErr w:type="spellEnd"/>
      <w:r>
        <w:rPr>
          <w:color w:val="000000"/>
        </w:rPr>
        <w:t xml:space="preserve">, M., &amp; Griffin, M. A. (2018). Prosocial and proactive “safety citizenship </w:t>
      </w:r>
      <w:proofErr w:type="spellStart"/>
      <w:r>
        <w:rPr>
          <w:color w:val="000000"/>
        </w:rPr>
        <w:t>behaviour</w:t>
      </w:r>
      <w:proofErr w:type="spellEnd"/>
      <w:r>
        <w:rPr>
          <w:color w:val="000000"/>
        </w:rPr>
        <w:t>” (SCB): The mediating role of affective commitment and psychological ownership. Safety Science, 104, 29–38. https://doi.org/10.1016/j.ssci.2017.12.010</w:t>
      </w:r>
    </w:p>
    <w:p w14:paraId="31E0BAEF" w14:textId="77777777" w:rsidR="00085E89" w:rsidRDefault="00085E89" w:rsidP="00085E89">
      <w:pPr>
        <w:pStyle w:val="NormalWeb"/>
        <w:spacing w:before="0" w:beforeAutospacing="0" w:after="0" w:afterAutospacing="0" w:line="276" w:lineRule="auto"/>
        <w:ind w:hanging="720"/>
      </w:pPr>
      <w:r>
        <w:rPr>
          <w:color w:val="000000"/>
        </w:rPr>
        <w:t xml:space="preserve">Felix </w:t>
      </w:r>
      <w:proofErr w:type="spellStart"/>
      <w:r>
        <w:rPr>
          <w:color w:val="000000"/>
        </w:rPr>
        <w:t>Toteu</w:t>
      </w:r>
      <w:proofErr w:type="spellEnd"/>
      <w:r>
        <w:rPr>
          <w:color w:val="000000"/>
        </w:rPr>
        <w:t>, S., Malcolm Anderson, J., &amp; de Wit, M. (2010). ‘Africa Alive Corridors’: Forging a new future for the people of Africa by the people of Africa. Journal of African Earth Sciences, 58(4), 692–715. https://doi.org/10.1016/j.jafrearsci.2010.08.011</w:t>
      </w:r>
    </w:p>
    <w:p w14:paraId="15702DE8" w14:textId="77777777" w:rsidR="00085E89" w:rsidRDefault="00085E89" w:rsidP="00085E89">
      <w:pPr>
        <w:pStyle w:val="NormalWeb"/>
        <w:spacing w:before="0" w:beforeAutospacing="0" w:after="0" w:afterAutospacing="0" w:line="276" w:lineRule="auto"/>
        <w:ind w:hanging="720"/>
      </w:pPr>
      <w:proofErr w:type="spellStart"/>
      <w:r>
        <w:rPr>
          <w:color w:val="000000"/>
        </w:rPr>
        <w:t>Flatau</w:t>
      </w:r>
      <w:proofErr w:type="spellEnd"/>
      <w:r>
        <w:rPr>
          <w:color w:val="000000"/>
        </w:rPr>
        <w:t xml:space="preserve"> Harrison, H., Griffin, M. A., Gagne, M., &amp; Andrei, D. (2018). Assessing shortened safety climate measures: Simulating a planned missing data design in a field setting. Safety Science, 104, 189–201. https://doi.org/10.1016/j.ssci.2017.11.004</w:t>
      </w:r>
    </w:p>
    <w:p w14:paraId="0B9DD0E9" w14:textId="77777777" w:rsidR="00085E89" w:rsidRDefault="00085E89" w:rsidP="00085E89">
      <w:pPr>
        <w:pStyle w:val="NormalWeb"/>
        <w:spacing w:before="0" w:beforeAutospacing="0" w:after="0" w:afterAutospacing="0" w:line="276" w:lineRule="auto"/>
        <w:ind w:hanging="720"/>
      </w:pPr>
      <w:r>
        <w:rPr>
          <w:color w:val="000000"/>
        </w:rPr>
        <w:t xml:space="preserve">Gotsis, G. N., &amp; </w:t>
      </w:r>
      <w:proofErr w:type="spellStart"/>
      <w:r>
        <w:rPr>
          <w:color w:val="000000"/>
        </w:rPr>
        <w:t>Merianos</w:t>
      </w:r>
      <w:proofErr w:type="spellEnd"/>
      <w:r>
        <w:rPr>
          <w:color w:val="000000"/>
        </w:rPr>
        <w:t>, G. (2012). Early Christian Representations of the Economy: Evidence from New Testament Texts. History &amp; Anthropology, 23(4), 467–505. https://doi.org/10.1080/02757206.2013.726715</w:t>
      </w:r>
    </w:p>
    <w:p w14:paraId="406433E4" w14:textId="77777777" w:rsidR="00085E89" w:rsidRDefault="00085E89" w:rsidP="00085E89">
      <w:pPr>
        <w:pStyle w:val="NormalWeb"/>
        <w:spacing w:before="0" w:beforeAutospacing="0" w:after="0" w:afterAutospacing="0" w:line="276" w:lineRule="auto"/>
        <w:ind w:hanging="720"/>
      </w:pPr>
      <w:r>
        <w:rPr>
          <w:color w:val="000000"/>
        </w:rPr>
        <w:t>Greenwood, T., &amp; Delgado, T. (2013). A Journey Toward Wholeness, a Journey to God: Physical Fitness as Embodied Spirituality. Journal of Religion &amp; Health, 52(3), 941–954. https://doi.org/10.1007/s10943-011-9546-9</w:t>
      </w:r>
    </w:p>
    <w:p w14:paraId="5F2782F9" w14:textId="77777777" w:rsidR="00085E89" w:rsidRDefault="00085E89" w:rsidP="00085E89">
      <w:pPr>
        <w:pStyle w:val="NormalWeb"/>
        <w:spacing w:before="0" w:beforeAutospacing="0" w:after="0" w:afterAutospacing="0" w:line="276" w:lineRule="auto"/>
        <w:ind w:hanging="720"/>
      </w:pPr>
      <w:r>
        <w:rPr>
          <w:color w:val="000000"/>
        </w:rPr>
        <w:t>Harris, C. S. (2011). Efficiencies and responsible staff stewardship: a library manager’s critical self‐reflection. The Bottom Line, 24(2), 129–137. https://doi.org/10.1108/08880451111169197</w:t>
      </w:r>
    </w:p>
    <w:p w14:paraId="09D87FCC" w14:textId="77777777" w:rsidR="00085E89" w:rsidRDefault="00085E89" w:rsidP="00085E89">
      <w:pPr>
        <w:pStyle w:val="NormalWeb"/>
        <w:spacing w:before="0" w:beforeAutospacing="0" w:after="0" w:afterAutospacing="0" w:line="276" w:lineRule="auto"/>
        <w:ind w:hanging="720"/>
      </w:pPr>
      <w:r>
        <w:rPr>
          <w:color w:val="000000"/>
        </w:rPr>
        <w:t>Hess, F. M., &amp; Squire, J. P. (2010). “But the Pension Fund Was Just SITTING There …”: The Politics of Teacher Retirement Plans. Education Finance and Policy, 5(4), 587–616. https://doi.org/10.1162/EDFP_a_00016</w:t>
      </w:r>
    </w:p>
    <w:p w14:paraId="51AB79D1" w14:textId="77777777" w:rsidR="00085E89" w:rsidRDefault="00085E89" w:rsidP="00085E89">
      <w:pPr>
        <w:pStyle w:val="NormalWeb"/>
        <w:spacing w:before="0" w:beforeAutospacing="0" w:after="0" w:afterAutospacing="0" w:line="276" w:lineRule="auto"/>
        <w:ind w:hanging="720"/>
      </w:pPr>
      <w:r>
        <w:rPr>
          <w:color w:val="000000"/>
        </w:rPr>
        <w:t xml:space="preserve">Hess, L. M. (2013). Being Shaped by the Ritual Practices of Others: </w:t>
      </w:r>
      <w:proofErr w:type="gramStart"/>
      <w:r>
        <w:rPr>
          <w:color w:val="000000"/>
        </w:rPr>
        <w:t>a</w:t>
      </w:r>
      <w:proofErr w:type="gramEnd"/>
      <w:r>
        <w:rPr>
          <w:color w:val="000000"/>
        </w:rPr>
        <w:t xml:space="preserve"> Classroom Reflection. Teaching Theology &amp; Religion, 16(4), 338–345. https://doi.org/10.1111/teth.12134</w:t>
      </w:r>
    </w:p>
    <w:p w14:paraId="3A6D366B" w14:textId="77777777" w:rsidR="00085E89" w:rsidRDefault="00085E89" w:rsidP="00085E89">
      <w:pPr>
        <w:pStyle w:val="NormalWeb"/>
        <w:spacing w:before="0" w:beforeAutospacing="0" w:after="0" w:afterAutospacing="0" w:line="276" w:lineRule="auto"/>
        <w:ind w:hanging="720"/>
      </w:pPr>
      <w:proofErr w:type="spellStart"/>
      <w:r>
        <w:rPr>
          <w:color w:val="000000"/>
        </w:rPr>
        <w:t>Homsted</w:t>
      </w:r>
      <w:proofErr w:type="spellEnd"/>
      <w:r>
        <w:rPr>
          <w:color w:val="000000"/>
        </w:rPr>
        <w:t xml:space="preserve">, F. A. E., Magee, C. E., &amp; </w:t>
      </w:r>
      <w:proofErr w:type="spellStart"/>
      <w:r>
        <w:rPr>
          <w:color w:val="000000"/>
        </w:rPr>
        <w:t>Nesin</w:t>
      </w:r>
      <w:proofErr w:type="spellEnd"/>
      <w:r>
        <w:rPr>
          <w:color w:val="000000"/>
        </w:rPr>
        <w:t>, N. (2017). Population health management in a small health system: Impact of controlled substance stewardship in a patient-centered medical home. American Journal of Health-System Pharmacy, 74(18), 1468–1475. https://doi.org/10.2146/ajhp161032</w:t>
      </w:r>
    </w:p>
    <w:p w14:paraId="0ACD8B81" w14:textId="77777777" w:rsidR="00085E89" w:rsidRDefault="00085E89" w:rsidP="00085E89">
      <w:pPr>
        <w:pStyle w:val="NormalWeb"/>
        <w:spacing w:before="0" w:beforeAutospacing="0" w:after="0" w:afterAutospacing="0" w:line="276" w:lineRule="auto"/>
        <w:ind w:hanging="720"/>
      </w:pPr>
      <w:proofErr w:type="spellStart"/>
      <w:r>
        <w:rPr>
          <w:color w:val="000000"/>
        </w:rPr>
        <w:t>Isiorho</w:t>
      </w:r>
      <w:proofErr w:type="spellEnd"/>
      <w:r>
        <w:rPr>
          <w:color w:val="000000"/>
        </w:rPr>
        <w:t>, D. (2012). A Tale of Two Cities: Implicit Assumptions and Mission Strategies in Black and White Majority Churches. Black Theology: An International Journal, 10(2), 195–211. https://doi.org/10.1558/blth.v10i2.195</w:t>
      </w:r>
    </w:p>
    <w:p w14:paraId="0A6D852B" w14:textId="77777777" w:rsidR="00085E89" w:rsidRDefault="00085E89" w:rsidP="00085E89">
      <w:pPr>
        <w:pStyle w:val="NormalWeb"/>
        <w:spacing w:before="0" w:beforeAutospacing="0" w:after="0" w:afterAutospacing="0" w:line="276" w:lineRule="auto"/>
        <w:ind w:hanging="720"/>
      </w:pPr>
      <w:r>
        <w:rPr>
          <w:color w:val="000000"/>
        </w:rPr>
        <w:t xml:space="preserve">Lawson, H. A. (2016). Stewarding the Discipline </w:t>
      </w:r>
      <w:proofErr w:type="gramStart"/>
      <w:r>
        <w:rPr>
          <w:color w:val="000000"/>
        </w:rPr>
        <w:t>With</w:t>
      </w:r>
      <w:proofErr w:type="gramEnd"/>
      <w:r>
        <w:rPr>
          <w:color w:val="000000"/>
        </w:rPr>
        <w:t xml:space="preserve"> Cross-Boundary Leadership. Quest, 68(2), 91–115. https://doi.org/10.1080/00336297.2016.1151449</w:t>
      </w:r>
    </w:p>
    <w:p w14:paraId="269A8A08" w14:textId="77777777" w:rsidR="00085E89" w:rsidRDefault="00085E89" w:rsidP="00085E89">
      <w:pPr>
        <w:pStyle w:val="NormalWeb"/>
        <w:spacing w:before="0" w:beforeAutospacing="0" w:after="0" w:afterAutospacing="0" w:line="276" w:lineRule="auto"/>
        <w:ind w:hanging="720"/>
      </w:pPr>
      <w:r>
        <w:rPr>
          <w:color w:val="000000"/>
        </w:rPr>
        <w:t>Martin, P. G., Tomkinson, N. G., &amp; Scott, T. B. (2017). The future of nuclear security: Commitments and actions – Power generation and stewardship in the 21st century. Energy Policy, 110, 325–330. https://doi.org/10.1016/j.enpol.2017.08.038</w:t>
      </w:r>
    </w:p>
    <w:p w14:paraId="11AE0C5B" w14:textId="77777777" w:rsidR="00085E89" w:rsidRDefault="00085E89" w:rsidP="00085E89">
      <w:pPr>
        <w:pStyle w:val="NormalWeb"/>
        <w:spacing w:before="0" w:beforeAutospacing="0" w:after="0" w:afterAutospacing="0" w:line="276" w:lineRule="auto"/>
        <w:ind w:hanging="720"/>
      </w:pPr>
      <w:proofErr w:type="spellStart"/>
      <w:r>
        <w:rPr>
          <w:color w:val="000000"/>
        </w:rPr>
        <w:t>Matherne</w:t>
      </w:r>
      <w:proofErr w:type="spellEnd"/>
      <w:r>
        <w:rPr>
          <w:color w:val="000000"/>
        </w:rPr>
        <w:t>, C. F., Kirk Ring, J., &amp; McKee, D. N. (2011). Multiple Social Identifications and the Family Firm. Journal of Behavioral &amp; Applied Management, 13(1), 24–43.</w:t>
      </w:r>
    </w:p>
    <w:p w14:paraId="5D1CC26B" w14:textId="77777777" w:rsidR="00085E89" w:rsidRDefault="00085E89" w:rsidP="00085E89">
      <w:pPr>
        <w:pStyle w:val="NormalWeb"/>
        <w:spacing w:before="0" w:beforeAutospacing="0" w:after="0" w:afterAutospacing="0" w:line="276" w:lineRule="auto"/>
        <w:ind w:hanging="720"/>
      </w:pPr>
      <w:r>
        <w:rPr>
          <w:color w:val="000000"/>
        </w:rPr>
        <w:t xml:space="preserve">Messier, C., </w:t>
      </w:r>
      <w:proofErr w:type="spellStart"/>
      <w:r>
        <w:rPr>
          <w:color w:val="000000"/>
        </w:rPr>
        <w:t>Puettmann</w:t>
      </w:r>
      <w:proofErr w:type="spellEnd"/>
      <w:r>
        <w:rPr>
          <w:color w:val="000000"/>
        </w:rPr>
        <w:t xml:space="preserve">, K., </w:t>
      </w:r>
      <w:proofErr w:type="spellStart"/>
      <w:r>
        <w:rPr>
          <w:color w:val="000000"/>
        </w:rPr>
        <w:t>Chazdon</w:t>
      </w:r>
      <w:proofErr w:type="spellEnd"/>
      <w:r>
        <w:rPr>
          <w:color w:val="000000"/>
        </w:rPr>
        <w:t xml:space="preserve">, R., Andersson, K. p., Angers, V. a., </w:t>
      </w:r>
      <w:proofErr w:type="spellStart"/>
      <w:r>
        <w:rPr>
          <w:color w:val="000000"/>
        </w:rPr>
        <w:t>Brotons</w:t>
      </w:r>
      <w:proofErr w:type="spellEnd"/>
      <w:r>
        <w:rPr>
          <w:color w:val="000000"/>
        </w:rPr>
        <w:t xml:space="preserve">, L., … Levin, S. a. (2015). From Management to Stewardship: Viewing Forests </w:t>
      </w:r>
      <w:proofErr w:type="gramStart"/>
      <w:r>
        <w:rPr>
          <w:color w:val="000000"/>
        </w:rPr>
        <w:t>As</w:t>
      </w:r>
      <w:proofErr w:type="gramEnd"/>
      <w:r>
        <w:rPr>
          <w:color w:val="000000"/>
        </w:rPr>
        <w:t xml:space="preserve"> Complex Adaptive Systems in an Uncertain World. Conservation Letters, 8(5), 368–377. https://doi.org/10.1111/conl.12156</w:t>
      </w:r>
    </w:p>
    <w:p w14:paraId="335B6806" w14:textId="77777777" w:rsidR="00085E89" w:rsidRDefault="00085E89" w:rsidP="00085E89">
      <w:pPr>
        <w:pStyle w:val="NormalWeb"/>
        <w:spacing w:before="0" w:beforeAutospacing="0" w:after="0" w:afterAutospacing="0" w:line="276" w:lineRule="auto"/>
        <w:ind w:hanging="720"/>
      </w:pPr>
      <w:r>
        <w:rPr>
          <w:color w:val="000000"/>
        </w:rPr>
        <w:lastRenderedPageBreak/>
        <w:t>Mundey, P., Davidson, H., &amp; Herzog, P. S. (2011). Making money sacred: how two church cultures translate mundane money into distinct sacralized frames of giving. Sociology of Religion, 72(3), 303–326. https://doi.org/10.1093/socrel/srq080</w:t>
      </w:r>
    </w:p>
    <w:p w14:paraId="54B29043" w14:textId="77777777" w:rsidR="00085E89" w:rsidRDefault="00085E89" w:rsidP="00085E89">
      <w:pPr>
        <w:pStyle w:val="NormalWeb"/>
        <w:spacing w:before="0" w:beforeAutospacing="0" w:after="0" w:afterAutospacing="0" w:line="276" w:lineRule="auto"/>
        <w:ind w:hanging="720"/>
      </w:pPr>
      <w:r>
        <w:rPr>
          <w:color w:val="000000"/>
        </w:rPr>
        <w:t>Myers, S. A., Blackmore, M. J., Smith, T. F., &amp; Carter, R. W. B. (2012). Climate change and stewardship: strategies to build community resilience in the Capricorn Coast. Australasian Journal of Environmental Management, 19(3), 164–181. https://doi.org/10.1080/14486563.2011.646755</w:t>
      </w:r>
    </w:p>
    <w:p w14:paraId="61552B43" w14:textId="77777777" w:rsidR="00085E89" w:rsidRDefault="00085E89" w:rsidP="00085E89">
      <w:pPr>
        <w:pStyle w:val="NormalWeb"/>
        <w:spacing w:before="0" w:beforeAutospacing="0" w:after="0" w:afterAutospacing="0" w:line="276" w:lineRule="auto"/>
        <w:ind w:hanging="720"/>
      </w:pPr>
      <w:proofErr w:type="spellStart"/>
      <w:r>
        <w:rPr>
          <w:color w:val="000000"/>
        </w:rPr>
        <w:t>Ndalamba</w:t>
      </w:r>
      <w:proofErr w:type="spellEnd"/>
      <w:r>
        <w:rPr>
          <w:color w:val="000000"/>
        </w:rPr>
        <w:t>, K. K., Caldwell, C., &amp; Anderson, V. (2018). Leadership vision as a moral duty. Journal of Management Development, 37(3), 309–319. https://doi.org/10.1108/JMD-08-2017-0262</w:t>
      </w:r>
    </w:p>
    <w:p w14:paraId="1B6989C6" w14:textId="77777777" w:rsidR="00085E89" w:rsidRDefault="00085E89" w:rsidP="00085E89">
      <w:pPr>
        <w:pStyle w:val="NormalWeb"/>
        <w:spacing w:before="0" w:beforeAutospacing="0" w:after="0" w:afterAutospacing="0" w:line="276" w:lineRule="auto"/>
        <w:ind w:hanging="720"/>
      </w:pPr>
      <w:r>
        <w:rPr>
          <w:color w:val="000000"/>
        </w:rPr>
        <w:t xml:space="preserve">Nunn, P., Mulgrew, K., Scott-Parker, B., Hine, D., Marks, A., Mahar, D., &amp; </w:t>
      </w:r>
      <w:proofErr w:type="spellStart"/>
      <w:r>
        <w:rPr>
          <w:color w:val="000000"/>
        </w:rPr>
        <w:t>Maebuta</w:t>
      </w:r>
      <w:proofErr w:type="spellEnd"/>
      <w:r>
        <w:rPr>
          <w:color w:val="000000"/>
        </w:rPr>
        <w:t>, J. (2016). Spirituality and attitudes towards Nature in the Pacific Islands: insights for enabling climate-change adaptation. Climatic Change, 136(3/4), 477–493. https://doi.org/10.1007/s10584-016-1646-9</w:t>
      </w:r>
    </w:p>
    <w:p w14:paraId="3AD74201" w14:textId="77777777" w:rsidR="00085E89" w:rsidRDefault="00085E89" w:rsidP="00085E89">
      <w:pPr>
        <w:pStyle w:val="NormalWeb"/>
        <w:spacing w:before="0" w:beforeAutospacing="0" w:after="0" w:afterAutospacing="0" w:line="276" w:lineRule="auto"/>
        <w:ind w:hanging="720"/>
      </w:pPr>
      <w:r>
        <w:rPr>
          <w:color w:val="000000"/>
        </w:rPr>
        <w:t>Petchey, P. (2018). Hidden Treasure: The Church of England’s Stewardship of Its Silver Plate. Ecclesiastical Law Journal, 20(1), 16–50. https://doi.org/10.1017/S0956618X17000874</w:t>
      </w:r>
    </w:p>
    <w:p w14:paraId="6F0BE85E" w14:textId="77777777" w:rsidR="00085E89" w:rsidRDefault="00085E89" w:rsidP="00085E89">
      <w:pPr>
        <w:pStyle w:val="NormalWeb"/>
        <w:spacing w:before="0" w:beforeAutospacing="0" w:after="0" w:afterAutospacing="0" w:line="276" w:lineRule="auto"/>
        <w:ind w:hanging="720"/>
      </w:pPr>
      <w:proofErr w:type="spellStart"/>
      <w:r>
        <w:rPr>
          <w:color w:val="000000"/>
        </w:rPr>
        <w:t>Santmire</w:t>
      </w:r>
      <w:proofErr w:type="spellEnd"/>
      <w:r>
        <w:rPr>
          <w:color w:val="000000"/>
        </w:rPr>
        <w:t>, H. P. (2010). From consumerism to stewardship: the troublesome ambiguities of an attractive option. Dialog, 49(4), 332–339.</w:t>
      </w:r>
    </w:p>
    <w:p w14:paraId="36DE4D58" w14:textId="77777777" w:rsidR="00085E89" w:rsidRDefault="00085E89" w:rsidP="00085E89">
      <w:pPr>
        <w:pStyle w:val="NormalWeb"/>
        <w:spacing w:before="0" w:beforeAutospacing="0" w:after="0" w:afterAutospacing="0" w:line="276" w:lineRule="auto"/>
        <w:ind w:hanging="720"/>
      </w:pPr>
      <w:r>
        <w:rPr>
          <w:color w:val="000000"/>
        </w:rPr>
        <w:t>Seifert, J. M., &amp; Shaw, B. R. (2013). Tending our Patch of Creation: Engaging Christians in Environmental Stewardship through Sense of Place. Journal for the Study of Religion, Nature &amp; Culture, 7(3), 265–288. https://doi.org/10.1558/jsrnc.v7i3.265</w:t>
      </w:r>
    </w:p>
    <w:p w14:paraId="0949F1BA" w14:textId="77777777" w:rsidR="00085E89" w:rsidRDefault="00085E89" w:rsidP="00085E89">
      <w:pPr>
        <w:pStyle w:val="NormalWeb"/>
        <w:spacing w:before="0" w:beforeAutospacing="0" w:after="0" w:afterAutospacing="0" w:line="276" w:lineRule="auto"/>
        <w:ind w:hanging="720"/>
      </w:pPr>
      <w:r>
        <w:rPr>
          <w:color w:val="000000"/>
        </w:rPr>
        <w:t>Shepherd, A. (2017). Estate Planning and Asset Stewardship for the Future of the Church. Theological Education, 51(1), 139–147.</w:t>
      </w:r>
    </w:p>
    <w:p w14:paraId="74CB2E5B" w14:textId="77777777" w:rsidR="00085E89" w:rsidRDefault="00085E89" w:rsidP="00085E89">
      <w:pPr>
        <w:pStyle w:val="NormalWeb"/>
        <w:spacing w:before="0" w:beforeAutospacing="0" w:after="0" w:afterAutospacing="0" w:line="276" w:lineRule="auto"/>
        <w:ind w:hanging="720"/>
      </w:pPr>
      <w:r>
        <w:rPr>
          <w:color w:val="000000"/>
        </w:rPr>
        <w:t>Simpson, T. L. (2010). Regional Stewardship and the Redefinition of Higher Education. Philosophical Studies in Education, 41, 106–115.</w:t>
      </w:r>
    </w:p>
    <w:p w14:paraId="31BE4555" w14:textId="77777777" w:rsidR="00085E89" w:rsidRDefault="00085E89" w:rsidP="00085E89">
      <w:pPr>
        <w:pStyle w:val="NormalWeb"/>
        <w:spacing w:before="0" w:beforeAutospacing="0" w:after="0" w:afterAutospacing="0" w:line="276" w:lineRule="auto"/>
        <w:ind w:hanging="720"/>
      </w:pPr>
      <w:r>
        <w:rPr>
          <w:color w:val="000000"/>
        </w:rPr>
        <w:t>Smith-</w:t>
      </w:r>
      <w:proofErr w:type="spellStart"/>
      <w:r>
        <w:rPr>
          <w:color w:val="000000"/>
        </w:rPr>
        <w:t>Cavros</w:t>
      </w:r>
      <w:proofErr w:type="spellEnd"/>
      <w:r>
        <w:rPr>
          <w:color w:val="000000"/>
        </w:rPr>
        <w:t>, E. M. (2011). Nature, Environment and Beauty: An Examination of the Beliefs of Modern Black Churchgoers and John Muir. Worldviews: Global Religions, Culture &amp; Ecology, 15(2), 203–216. https://doi.org/10.1163/156853511X574496</w:t>
      </w:r>
    </w:p>
    <w:p w14:paraId="6B76937C" w14:textId="77777777" w:rsidR="00085E89" w:rsidRDefault="00085E89" w:rsidP="00085E89">
      <w:pPr>
        <w:pStyle w:val="NormalWeb"/>
        <w:spacing w:before="0" w:beforeAutospacing="0" w:after="0" w:afterAutospacing="0" w:line="276" w:lineRule="auto"/>
        <w:ind w:hanging="720"/>
      </w:pPr>
      <w:proofErr w:type="spellStart"/>
      <w:r>
        <w:rPr>
          <w:color w:val="000000"/>
        </w:rPr>
        <w:t>Toupin</w:t>
      </w:r>
      <w:proofErr w:type="spellEnd"/>
      <w:r>
        <w:rPr>
          <w:color w:val="000000"/>
        </w:rPr>
        <w:t>, M. (2015). Characteristics of Major Donors for Bible Translation. The Journal of Applied Christian Leadership, 9(1), 41–55.</w:t>
      </w:r>
    </w:p>
    <w:p w14:paraId="3F04F26F" w14:textId="77777777" w:rsidR="00085E89" w:rsidRDefault="00085E89" w:rsidP="00085E89">
      <w:pPr>
        <w:pStyle w:val="NormalWeb"/>
        <w:spacing w:before="0" w:beforeAutospacing="0" w:after="0" w:afterAutospacing="0" w:line="276" w:lineRule="auto"/>
        <w:ind w:hanging="720"/>
      </w:pPr>
      <w:r>
        <w:rPr>
          <w:color w:val="000000"/>
        </w:rPr>
        <w:t xml:space="preserve">van </w:t>
      </w:r>
      <w:proofErr w:type="spellStart"/>
      <w:r>
        <w:rPr>
          <w:color w:val="000000"/>
        </w:rPr>
        <w:t>Aarde</w:t>
      </w:r>
      <w:proofErr w:type="spellEnd"/>
      <w:r>
        <w:rPr>
          <w:color w:val="000000"/>
        </w:rPr>
        <w:t xml:space="preserve">, T. A. (2016). The use of </w:t>
      </w:r>
      <w:proofErr w:type="spellStart"/>
      <w:r>
        <w:rPr>
          <w:color w:val="000000"/>
        </w:rPr>
        <w:t>oἰκovoμí</w:t>
      </w:r>
      <w:proofErr w:type="spellEnd"/>
      <w:r>
        <w:rPr>
          <w:color w:val="000000"/>
        </w:rPr>
        <w:t>α for missions in Ephesians. Verbum et Ecclesia, 37(1), 1–10. https://doi.org/10.4102/ve.v37i1.1489</w:t>
      </w:r>
    </w:p>
    <w:p w14:paraId="3BD565DD" w14:textId="77777777" w:rsidR="00085E89" w:rsidRDefault="00085E89" w:rsidP="00085E89">
      <w:pPr>
        <w:pStyle w:val="NormalWeb"/>
        <w:spacing w:before="0" w:beforeAutospacing="0" w:after="0" w:afterAutospacing="0" w:line="276" w:lineRule="auto"/>
        <w:ind w:hanging="720"/>
      </w:pPr>
      <w:r>
        <w:rPr>
          <w:color w:val="000000"/>
        </w:rPr>
        <w:t>Vázquez Sánchez, J. (2015). El derecho-</w:t>
      </w:r>
      <w:proofErr w:type="spellStart"/>
      <w:r>
        <w:rPr>
          <w:color w:val="000000"/>
        </w:rPr>
        <w:t>deber</w:t>
      </w:r>
      <w:proofErr w:type="spellEnd"/>
      <w:r>
        <w:rPr>
          <w:color w:val="000000"/>
        </w:rPr>
        <w:t xml:space="preserve"> de los </w:t>
      </w:r>
      <w:proofErr w:type="spellStart"/>
      <w:r>
        <w:rPr>
          <w:color w:val="000000"/>
        </w:rPr>
        <w:t>fieles</w:t>
      </w:r>
      <w:proofErr w:type="spellEnd"/>
      <w:r>
        <w:rPr>
          <w:color w:val="000000"/>
        </w:rPr>
        <w:t xml:space="preserve"> de </w:t>
      </w:r>
      <w:proofErr w:type="spellStart"/>
      <w:r>
        <w:rPr>
          <w:color w:val="000000"/>
        </w:rPr>
        <w:t>ayudar</w:t>
      </w:r>
      <w:proofErr w:type="spellEnd"/>
      <w:r>
        <w:rPr>
          <w:color w:val="000000"/>
        </w:rPr>
        <w:t xml:space="preserve"> a la </w:t>
      </w:r>
      <w:proofErr w:type="spellStart"/>
      <w:r>
        <w:rPr>
          <w:color w:val="000000"/>
        </w:rPr>
        <w:t>Iglesia</w:t>
      </w:r>
      <w:proofErr w:type="spellEnd"/>
      <w:r>
        <w:rPr>
          <w:color w:val="000000"/>
        </w:rPr>
        <w:t xml:space="preserve"> </w:t>
      </w:r>
      <w:proofErr w:type="spellStart"/>
      <w:r>
        <w:rPr>
          <w:color w:val="000000"/>
        </w:rPr>
        <w:t>en</w:t>
      </w:r>
      <w:proofErr w:type="spellEnd"/>
      <w:r>
        <w:rPr>
          <w:color w:val="000000"/>
        </w:rPr>
        <w:t xml:space="preserve"> sus </w:t>
      </w:r>
      <w:proofErr w:type="spellStart"/>
      <w:r>
        <w:rPr>
          <w:color w:val="000000"/>
        </w:rPr>
        <w:t>necesidades</w:t>
      </w:r>
      <w:proofErr w:type="spellEnd"/>
      <w:r>
        <w:rPr>
          <w:color w:val="000000"/>
        </w:rPr>
        <w:t xml:space="preserve"> (c. 222 § 1 del CIC). The Right and Duty of the Faithful to Assist with the Needs of the Church (c. 222 § 1 CIC)., 55(109), 269–312.</w:t>
      </w:r>
    </w:p>
    <w:p w14:paraId="04B1AB73" w14:textId="77777777" w:rsidR="00085E89" w:rsidRDefault="00085E89" w:rsidP="00085E89">
      <w:pPr>
        <w:pStyle w:val="NormalWeb"/>
        <w:spacing w:before="0" w:beforeAutospacing="0" w:after="0" w:afterAutospacing="0" w:line="276" w:lineRule="auto"/>
        <w:ind w:hanging="720"/>
      </w:pPr>
      <w:r>
        <w:rPr>
          <w:color w:val="000000"/>
        </w:rPr>
        <w:t>Wagner, T. P. (2013). Examining the concept of convenient collection: An application to extended producer responsibility and product stewardship frameworks. Waste Management, 33(3), 499–507. https://doi.org/10.1016/j.wasman.2012.06.015</w:t>
      </w:r>
    </w:p>
    <w:p w14:paraId="2F0B1E4A" w14:textId="77777777" w:rsidR="00085E89" w:rsidRDefault="00085E89" w:rsidP="00085E89">
      <w:pPr>
        <w:pStyle w:val="NormalWeb"/>
        <w:spacing w:before="0" w:beforeAutospacing="0" w:after="0" w:afterAutospacing="0" w:line="276" w:lineRule="auto"/>
        <w:ind w:hanging="720"/>
      </w:pPr>
      <w:r>
        <w:rPr>
          <w:color w:val="000000"/>
        </w:rPr>
        <w:t>Walker, P. (2014). Of Gardens and Prosperity. Worldviews: Global Religions, Culture &amp; Ecology, 18(1), 77–98. https://doi.org/10.1163/15685357-01801002</w:t>
      </w:r>
    </w:p>
    <w:p w14:paraId="5895C99C" w14:textId="77777777" w:rsidR="00085E89" w:rsidRDefault="00085E89" w:rsidP="00085E89">
      <w:pPr>
        <w:pStyle w:val="NormalWeb"/>
        <w:spacing w:before="0" w:beforeAutospacing="0" w:after="0" w:afterAutospacing="0" w:line="276" w:lineRule="auto"/>
        <w:ind w:hanging="720"/>
      </w:pPr>
      <w:proofErr w:type="spellStart"/>
      <w:r>
        <w:rPr>
          <w:color w:val="000000"/>
        </w:rPr>
        <w:lastRenderedPageBreak/>
        <w:t>Weatherdon</w:t>
      </w:r>
      <w:proofErr w:type="spellEnd"/>
      <w:r>
        <w:rPr>
          <w:color w:val="000000"/>
        </w:rPr>
        <w:t>, M. S. (2017). Indigenous Knowledge and Contested Spirituality in Canadian Nuclear Waste Management. Journal for the Study of Religion, Nature &amp; Culture, 11(1), 86–108. https://doi.org/10.1558/jsrnc.27263</w:t>
      </w:r>
    </w:p>
    <w:p w14:paraId="05643F84" w14:textId="77777777" w:rsidR="00085E89" w:rsidRDefault="00085E89" w:rsidP="00085E89">
      <w:pPr>
        <w:pStyle w:val="NormalWeb"/>
        <w:spacing w:before="0" w:beforeAutospacing="0" w:after="0" w:afterAutospacing="0" w:line="276" w:lineRule="auto"/>
        <w:ind w:hanging="720"/>
      </w:pPr>
      <w:r>
        <w:rPr>
          <w:color w:val="000000"/>
        </w:rPr>
        <w:t>Zhang, L., Wu, S., Zheng, W., &amp; Fan, J. (2018). A dynamic and quantitative risk assessment method with uncertainties for offshore managed pressure drilling phases. Safety Science, 104, 39–54. https://doi.org/10.1016/j.ssci.2017.12.033</w:t>
      </w:r>
    </w:p>
    <w:p w14:paraId="7B7EE368" w14:textId="77777777" w:rsidR="00685776" w:rsidRDefault="00685776"/>
    <w:sectPr w:rsidR="00685776" w:rsidSect="00A40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89"/>
    <w:rsid w:val="00085E89"/>
    <w:rsid w:val="001E0C92"/>
    <w:rsid w:val="004F5753"/>
    <w:rsid w:val="0059324B"/>
    <w:rsid w:val="00685776"/>
    <w:rsid w:val="008B3F73"/>
    <w:rsid w:val="00A40ACB"/>
    <w:rsid w:val="00C01CE5"/>
    <w:rsid w:val="00CD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35B6"/>
  <w15:chartTrackingRefBased/>
  <w15:docId w15:val="{A3276CCA-D980-4DEF-A900-C15473C8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E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link w:val="DefaultChar"/>
    <w:rsid w:val="00085E89"/>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s-ES" w:eastAsia="es-ES"/>
    </w:rPr>
  </w:style>
  <w:style w:type="character" w:customStyle="1" w:styleId="DefaultChar">
    <w:name w:val="Default Char"/>
    <w:basedOn w:val="DefaultParagraphFont"/>
    <w:link w:val="Default"/>
    <w:rsid w:val="00085E89"/>
    <w:rPr>
      <w:rFonts w:ascii="Times New Roman" w:eastAsiaTheme="minorEastAsia"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13220</Words>
  <Characters>75354</Characters>
  <Application>Microsoft Office Word</Application>
  <DocSecurity>0</DocSecurity>
  <Lines>627</Lines>
  <Paragraphs>176</Paragraphs>
  <ScaleCrop>false</ScaleCrop>
  <Company/>
  <LinksUpToDate>false</LinksUpToDate>
  <CharactersWithSpaces>88398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Cantave</dc:creator>
  <cp:keywords/>
  <dc:description/>
  <cp:lastModifiedBy>Joel Cantave</cp:lastModifiedBy>
  <cp:revision>2</cp:revision>
  <dcterms:created xsi:type="dcterms:W3CDTF">2020-03-16T08:45:00Z</dcterms:created>
  <dcterms:modified xsi:type="dcterms:W3CDTF">2020-03-16T08:45:00Z</dcterms:modified>
</cp:coreProperties>
</file>